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3CC8A" w14:textId="6550B264" w:rsidR="00F42A71" w:rsidRPr="00F42A71" w:rsidRDefault="00F42A71" w:rsidP="00F30435">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rPr>
      </w:pPr>
      <w:bookmarkStart w:id="0" w:name="_Hlk36456160"/>
      <w:bookmarkStart w:id="1" w:name="_Toc36461253"/>
      <w:bookmarkStart w:id="2" w:name="_Toc37332124"/>
      <w:r w:rsidRPr="00F42A71">
        <w:rPr>
          <w:rFonts w:ascii="Times New Roman" w:eastAsia="Times New Roman" w:hAnsi="Times New Roman" w:cs="Times New Roman"/>
          <w:b/>
          <w:bCs/>
          <w:sz w:val="24"/>
          <w:szCs w:val="20"/>
        </w:rPr>
        <w:t>Form CORP 2 Originating Process</w:t>
      </w:r>
      <w:bookmarkEnd w:id="1"/>
      <w:bookmarkEnd w:id="2"/>
    </w:p>
    <w:p w14:paraId="41AAB6A1"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4D2D18ED" w14:textId="77777777" w:rsidR="00F42A71" w:rsidRPr="00F42A71" w:rsidRDefault="00F42A71" w:rsidP="00F42A71">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F42A71">
        <w:rPr>
          <w:rFonts w:ascii="Arial" w:eastAsia="Times New Roman" w:hAnsi="Arial" w:cs="Times New Roman"/>
          <w:sz w:val="20"/>
          <w:szCs w:val="20"/>
          <w:lang w:val="en-US"/>
        </w:rPr>
        <w:t>Form CORP 2</w:t>
      </w:r>
    </w:p>
    <w:p w14:paraId="56221F27"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Calibri" w:eastAsia="Times New Roman" w:hAnsi="Calibri" w:cs="Calibri"/>
          <w:bCs/>
          <w:sz w:val="20"/>
          <w:szCs w:val="20"/>
        </w:rPr>
      </w:pPr>
    </w:p>
    <w:tbl>
      <w:tblPr>
        <w:tblStyle w:val="TableGrid53"/>
        <w:tblW w:w="5000" w:type="pct"/>
        <w:tblBorders>
          <w:insideH w:val="none" w:sz="0" w:space="0" w:color="auto"/>
          <w:insideV w:val="none" w:sz="0" w:space="0" w:color="auto"/>
        </w:tblBorders>
        <w:tblLook w:val="04A0" w:firstRow="1" w:lastRow="0" w:firstColumn="1" w:lastColumn="0" w:noHBand="0" w:noVBand="1"/>
      </w:tblPr>
      <w:tblGrid>
        <w:gridCol w:w="8414"/>
        <w:gridCol w:w="2376"/>
      </w:tblGrid>
      <w:tr w:rsidR="00F42A71" w:rsidRPr="00F42A71" w14:paraId="1075B23B" w14:textId="77777777" w:rsidTr="00F42A71">
        <w:tc>
          <w:tcPr>
            <w:tcW w:w="3899" w:type="pct"/>
            <w:tcBorders>
              <w:top w:val="single" w:sz="4" w:space="0" w:color="auto"/>
            </w:tcBorders>
          </w:tcPr>
          <w:p w14:paraId="7611F9F3" w14:textId="77777777" w:rsidR="00F42A71" w:rsidRPr="00F42A71" w:rsidRDefault="00F42A71" w:rsidP="00F42A71">
            <w:pPr>
              <w:tabs>
                <w:tab w:val="center" w:pos="4153"/>
                <w:tab w:val="right" w:pos="8306"/>
              </w:tabs>
              <w:overflowPunct w:val="0"/>
              <w:autoSpaceDE w:val="0"/>
              <w:autoSpaceDN w:val="0"/>
              <w:adjustRightInd w:val="0"/>
              <w:jc w:val="both"/>
              <w:textAlignment w:val="baseline"/>
              <w:rPr>
                <w:rFonts w:ascii="Arial" w:hAnsi="Arial"/>
                <w:b/>
                <w:sz w:val="20"/>
                <w:szCs w:val="20"/>
              </w:rPr>
            </w:pPr>
            <w:r w:rsidRPr="00F42A71">
              <w:rPr>
                <w:rFonts w:ascii="Arial" w:hAnsi="Arial"/>
                <w:b/>
                <w:sz w:val="16"/>
                <w:szCs w:val="20"/>
              </w:rPr>
              <w:t>To be inserted by Court</w:t>
            </w:r>
          </w:p>
        </w:tc>
        <w:tc>
          <w:tcPr>
            <w:tcW w:w="1101" w:type="pct"/>
            <w:tcBorders>
              <w:top w:val="single" w:sz="4" w:space="0" w:color="auto"/>
            </w:tcBorders>
          </w:tcPr>
          <w:p w14:paraId="2AAED6DD" w14:textId="77777777" w:rsidR="00F42A71" w:rsidRPr="00F42A71" w:rsidRDefault="00F42A71" w:rsidP="00F42A71">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F42A71" w:rsidRPr="00F42A71" w14:paraId="65602983" w14:textId="77777777" w:rsidTr="00F42A71">
        <w:trPr>
          <w:trHeight w:val="1148"/>
        </w:trPr>
        <w:tc>
          <w:tcPr>
            <w:tcW w:w="3899" w:type="pct"/>
            <w:tcBorders>
              <w:bottom w:val="single" w:sz="2" w:space="0" w:color="auto"/>
            </w:tcBorders>
          </w:tcPr>
          <w:p w14:paraId="0E434206" w14:textId="77777777" w:rsidR="00F42A71" w:rsidRPr="00F42A71" w:rsidRDefault="00F42A71" w:rsidP="00F42A71">
            <w:pPr>
              <w:tabs>
                <w:tab w:val="center" w:pos="4153"/>
                <w:tab w:val="right" w:pos="8306"/>
              </w:tabs>
              <w:overflowPunct w:val="0"/>
              <w:autoSpaceDE w:val="0"/>
              <w:autoSpaceDN w:val="0"/>
              <w:adjustRightInd w:val="0"/>
              <w:jc w:val="both"/>
              <w:textAlignment w:val="baseline"/>
              <w:rPr>
                <w:rFonts w:ascii="Arial" w:hAnsi="Arial"/>
                <w:sz w:val="20"/>
                <w:szCs w:val="20"/>
              </w:rPr>
            </w:pPr>
          </w:p>
          <w:p w14:paraId="4548A9AF" w14:textId="77777777" w:rsidR="00F42A71" w:rsidRPr="00F42A71" w:rsidRDefault="00F42A71" w:rsidP="00F42A71">
            <w:pPr>
              <w:tabs>
                <w:tab w:val="center" w:pos="4153"/>
                <w:tab w:val="right" w:pos="8306"/>
              </w:tabs>
              <w:overflowPunct w:val="0"/>
              <w:autoSpaceDE w:val="0"/>
              <w:autoSpaceDN w:val="0"/>
              <w:adjustRightInd w:val="0"/>
              <w:jc w:val="both"/>
              <w:textAlignment w:val="baseline"/>
              <w:rPr>
                <w:rFonts w:ascii="Arial" w:hAnsi="Arial"/>
                <w:sz w:val="20"/>
                <w:szCs w:val="20"/>
              </w:rPr>
            </w:pPr>
            <w:r w:rsidRPr="00F42A71">
              <w:rPr>
                <w:rFonts w:ascii="Arial" w:hAnsi="Arial"/>
                <w:sz w:val="20"/>
                <w:szCs w:val="20"/>
              </w:rPr>
              <w:t xml:space="preserve">Case Number: </w:t>
            </w:r>
          </w:p>
          <w:p w14:paraId="0FA27FAF" w14:textId="77777777" w:rsidR="00F42A71" w:rsidRPr="00F42A71" w:rsidRDefault="00F42A71" w:rsidP="00F42A71">
            <w:pPr>
              <w:tabs>
                <w:tab w:val="center" w:pos="4153"/>
                <w:tab w:val="right" w:pos="8306"/>
              </w:tabs>
              <w:overflowPunct w:val="0"/>
              <w:autoSpaceDE w:val="0"/>
              <w:autoSpaceDN w:val="0"/>
              <w:adjustRightInd w:val="0"/>
              <w:jc w:val="both"/>
              <w:textAlignment w:val="baseline"/>
              <w:rPr>
                <w:rFonts w:ascii="Arial" w:hAnsi="Arial"/>
                <w:sz w:val="20"/>
                <w:szCs w:val="20"/>
              </w:rPr>
            </w:pPr>
          </w:p>
          <w:p w14:paraId="68091FA2" w14:textId="77777777" w:rsidR="00F42A71" w:rsidRPr="00F42A71" w:rsidRDefault="00F42A71" w:rsidP="00F42A71">
            <w:pPr>
              <w:tabs>
                <w:tab w:val="center" w:pos="4153"/>
                <w:tab w:val="right" w:pos="8306"/>
              </w:tabs>
              <w:overflowPunct w:val="0"/>
              <w:autoSpaceDE w:val="0"/>
              <w:autoSpaceDN w:val="0"/>
              <w:adjustRightInd w:val="0"/>
              <w:jc w:val="both"/>
              <w:textAlignment w:val="baseline"/>
              <w:rPr>
                <w:rFonts w:ascii="Arial" w:hAnsi="Arial"/>
                <w:sz w:val="20"/>
                <w:szCs w:val="20"/>
              </w:rPr>
            </w:pPr>
            <w:r w:rsidRPr="00F42A71">
              <w:rPr>
                <w:rFonts w:ascii="Arial" w:hAnsi="Arial"/>
                <w:sz w:val="20"/>
                <w:szCs w:val="20"/>
              </w:rPr>
              <w:t>Date Filed:</w:t>
            </w:r>
          </w:p>
          <w:p w14:paraId="410F797F" w14:textId="77777777" w:rsidR="00F42A71" w:rsidRPr="00F42A71" w:rsidRDefault="00F42A71" w:rsidP="00F42A71">
            <w:pPr>
              <w:overflowPunct w:val="0"/>
              <w:autoSpaceDE w:val="0"/>
              <w:autoSpaceDN w:val="0"/>
              <w:adjustRightInd w:val="0"/>
              <w:jc w:val="both"/>
              <w:textAlignment w:val="baseline"/>
              <w:rPr>
                <w:rFonts w:ascii="Arial" w:hAnsi="Arial"/>
                <w:sz w:val="20"/>
                <w:szCs w:val="20"/>
              </w:rPr>
            </w:pPr>
          </w:p>
          <w:p w14:paraId="09B4C958" w14:textId="77777777" w:rsidR="00F42A71" w:rsidRPr="00F42A71" w:rsidRDefault="00F42A71" w:rsidP="00F42A71">
            <w:pPr>
              <w:tabs>
                <w:tab w:val="center" w:pos="4153"/>
                <w:tab w:val="right" w:pos="8306"/>
              </w:tabs>
              <w:overflowPunct w:val="0"/>
              <w:autoSpaceDE w:val="0"/>
              <w:autoSpaceDN w:val="0"/>
              <w:adjustRightInd w:val="0"/>
              <w:jc w:val="both"/>
              <w:textAlignment w:val="baseline"/>
              <w:rPr>
                <w:rFonts w:ascii="Arial" w:hAnsi="Arial"/>
                <w:sz w:val="20"/>
                <w:szCs w:val="20"/>
              </w:rPr>
            </w:pPr>
            <w:r w:rsidRPr="00F42A71">
              <w:rPr>
                <w:rFonts w:ascii="Arial" w:hAnsi="Arial"/>
                <w:sz w:val="20"/>
                <w:szCs w:val="20"/>
              </w:rPr>
              <w:t>FDN:</w:t>
            </w:r>
          </w:p>
          <w:p w14:paraId="779CDE07" w14:textId="77777777" w:rsidR="00F42A71" w:rsidRPr="00F42A71" w:rsidRDefault="00F42A71" w:rsidP="00F42A71">
            <w:pPr>
              <w:tabs>
                <w:tab w:val="center" w:pos="4153"/>
                <w:tab w:val="right" w:pos="8306"/>
              </w:tabs>
              <w:overflowPunct w:val="0"/>
              <w:autoSpaceDE w:val="0"/>
              <w:autoSpaceDN w:val="0"/>
              <w:adjustRightInd w:val="0"/>
              <w:jc w:val="both"/>
              <w:textAlignment w:val="baseline"/>
              <w:rPr>
                <w:rFonts w:ascii="Arial" w:hAnsi="Arial"/>
                <w:sz w:val="20"/>
                <w:szCs w:val="20"/>
              </w:rPr>
            </w:pPr>
          </w:p>
          <w:p w14:paraId="57FEA110" w14:textId="77777777" w:rsidR="00F42A71" w:rsidRPr="00F42A71" w:rsidRDefault="00F42A71" w:rsidP="00F42A71">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14:paraId="5E75B9A7" w14:textId="77777777" w:rsidR="00F42A71" w:rsidRPr="00F42A71" w:rsidRDefault="00F42A71" w:rsidP="00F42A71">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F42A71" w:rsidRPr="00F42A71" w14:paraId="35239513" w14:textId="77777777" w:rsidTr="00F42A71">
        <w:tblPrEx>
          <w:tblBorders>
            <w:insideH w:val="single" w:sz="4" w:space="0" w:color="auto"/>
            <w:insideV w:val="single" w:sz="4" w:space="0" w:color="auto"/>
          </w:tblBorders>
        </w:tblPrEx>
        <w:tc>
          <w:tcPr>
            <w:tcW w:w="5000" w:type="pct"/>
            <w:gridSpan w:val="2"/>
          </w:tcPr>
          <w:p w14:paraId="35256B5F" w14:textId="77777777" w:rsidR="00F42A71" w:rsidRPr="00F42A71" w:rsidRDefault="00F42A71" w:rsidP="00F42A71">
            <w:pPr>
              <w:tabs>
                <w:tab w:val="center" w:pos="4153"/>
                <w:tab w:val="right" w:pos="8306"/>
              </w:tabs>
              <w:overflowPunct w:val="0"/>
              <w:autoSpaceDE w:val="0"/>
              <w:autoSpaceDN w:val="0"/>
              <w:adjustRightInd w:val="0"/>
              <w:spacing w:before="120"/>
              <w:textAlignment w:val="baseline"/>
              <w:rPr>
                <w:rFonts w:ascii="Arial" w:hAnsi="Arial"/>
                <w:sz w:val="20"/>
                <w:szCs w:val="20"/>
              </w:rPr>
            </w:pPr>
            <w:r w:rsidRPr="00F42A71">
              <w:rPr>
                <w:rFonts w:ascii="Arial" w:hAnsi="Arial"/>
                <w:b/>
                <w:sz w:val="20"/>
                <w:szCs w:val="20"/>
              </w:rPr>
              <w:t>Hearing Date and Time:</w:t>
            </w:r>
            <w:r w:rsidRPr="00F42A71">
              <w:rPr>
                <w:rFonts w:ascii="Arial" w:hAnsi="Arial"/>
                <w:sz w:val="20"/>
                <w:szCs w:val="20"/>
              </w:rPr>
              <w:t xml:space="preserve"> </w:t>
            </w:r>
          </w:p>
          <w:p w14:paraId="7794DAC0" w14:textId="77777777" w:rsidR="00F42A71" w:rsidRPr="00F42A71" w:rsidRDefault="00F42A71" w:rsidP="00F42A71">
            <w:pPr>
              <w:tabs>
                <w:tab w:val="center" w:pos="4153"/>
                <w:tab w:val="right" w:pos="8306"/>
              </w:tabs>
              <w:overflowPunct w:val="0"/>
              <w:autoSpaceDE w:val="0"/>
              <w:autoSpaceDN w:val="0"/>
              <w:adjustRightInd w:val="0"/>
              <w:textAlignment w:val="baseline"/>
              <w:rPr>
                <w:rFonts w:ascii="Arial" w:hAnsi="Arial"/>
                <w:sz w:val="20"/>
                <w:szCs w:val="20"/>
              </w:rPr>
            </w:pPr>
          </w:p>
          <w:p w14:paraId="2498DD48" w14:textId="77777777" w:rsidR="00F42A71" w:rsidRPr="00F42A71" w:rsidRDefault="00F42A71" w:rsidP="00F42A71">
            <w:pPr>
              <w:tabs>
                <w:tab w:val="center" w:pos="4153"/>
                <w:tab w:val="right" w:pos="8306"/>
              </w:tabs>
              <w:overflowPunct w:val="0"/>
              <w:autoSpaceDE w:val="0"/>
              <w:autoSpaceDN w:val="0"/>
              <w:adjustRightInd w:val="0"/>
              <w:textAlignment w:val="baseline"/>
              <w:rPr>
                <w:rFonts w:ascii="Arial" w:hAnsi="Arial"/>
                <w:b/>
                <w:sz w:val="20"/>
                <w:szCs w:val="20"/>
              </w:rPr>
            </w:pPr>
            <w:r w:rsidRPr="00F42A71">
              <w:rPr>
                <w:rFonts w:ascii="Arial" w:hAnsi="Arial"/>
                <w:b/>
                <w:sz w:val="20"/>
                <w:szCs w:val="20"/>
              </w:rPr>
              <w:t>Hearing Location:</w:t>
            </w:r>
          </w:p>
          <w:p w14:paraId="176DCB6E" w14:textId="77777777" w:rsidR="00F42A71" w:rsidRPr="00F42A71" w:rsidRDefault="00F42A71" w:rsidP="00F42A71">
            <w:pPr>
              <w:tabs>
                <w:tab w:val="center" w:pos="4153"/>
                <w:tab w:val="right" w:pos="8306"/>
              </w:tabs>
              <w:overflowPunct w:val="0"/>
              <w:autoSpaceDE w:val="0"/>
              <w:autoSpaceDN w:val="0"/>
              <w:adjustRightInd w:val="0"/>
              <w:textAlignment w:val="baseline"/>
              <w:rPr>
                <w:rFonts w:ascii="Arial" w:hAnsi="Arial"/>
                <w:b/>
                <w:sz w:val="20"/>
                <w:szCs w:val="20"/>
              </w:rPr>
            </w:pPr>
          </w:p>
          <w:p w14:paraId="6A21FE3F" w14:textId="77777777" w:rsidR="00F42A71" w:rsidRPr="00F42A71" w:rsidRDefault="00F42A71" w:rsidP="00F42A71">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14:paraId="311AB9BE"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69547E92"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F42A71">
        <w:rPr>
          <w:rFonts w:ascii="Arial" w:eastAsia="Times New Roman" w:hAnsi="Arial" w:cs="Arial"/>
          <w:b/>
          <w:bCs/>
          <w:sz w:val="28"/>
          <w:szCs w:val="20"/>
        </w:rPr>
        <w:t>ORIGINATING PROCESS</w:t>
      </w:r>
    </w:p>
    <w:p w14:paraId="69888AFE"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14:paraId="364917F4"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F42A71">
        <w:rPr>
          <w:rFonts w:ascii="Arial" w:eastAsia="Times New Roman" w:hAnsi="Arial" w:cs="Arial"/>
          <w:sz w:val="20"/>
          <w:szCs w:val="20"/>
        </w:rPr>
        <w:t>SUPREME</w:t>
      </w:r>
      <w:r w:rsidRPr="00F42A71">
        <w:rPr>
          <w:rFonts w:ascii="Arial" w:eastAsia="Times New Roman" w:hAnsi="Arial" w:cs="Arial"/>
          <w:b/>
          <w:sz w:val="12"/>
          <w:szCs w:val="20"/>
        </w:rPr>
        <w:t xml:space="preserve"> </w:t>
      </w:r>
      <w:r w:rsidRPr="00F42A71">
        <w:rPr>
          <w:rFonts w:ascii="Arial" w:eastAsia="Times New Roman" w:hAnsi="Arial" w:cs="Arial"/>
          <w:iCs/>
          <w:sz w:val="20"/>
          <w:szCs w:val="20"/>
        </w:rPr>
        <w:t xml:space="preserve">COURT </w:t>
      </w:r>
      <w:r w:rsidRPr="00F42A71">
        <w:rPr>
          <w:rFonts w:ascii="Arial" w:eastAsia="Times New Roman" w:hAnsi="Arial" w:cs="Arial"/>
          <w:bCs/>
          <w:sz w:val="20"/>
          <w:szCs w:val="20"/>
        </w:rPr>
        <w:t xml:space="preserve">OF SOUTH AUSTRALIA </w:t>
      </w:r>
    </w:p>
    <w:p w14:paraId="2D28B1C6"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iCs/>
          <w:sz w:val="20"/>
          <w:szCs w:val="20"/>
        </w:rPr>
      </w:pPr>
      <w:r w:rsidRPr="00F42A71">
        <w:rPr>
          <w:rFonts w:ascii="Arial" w:eastAsia="Times New Roman" w:hAnsi="Arial" w:cs="Arial"/>
          <w:iCs/>
          <w:sz w:val="20"/>
          <w:szCs w:val="20"/>
        </w:rPr>
        <w:t>CIVIL JURISDICTION</w:t>
      </w:r>
    </w:p>
    <w:p w14:paraId="0D38D35F"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iCs/>
          <w:sz w:val="20"/>
          <w:szCs w:val="20"/>
        </w:rPr>
      </w:pPr>
      <w:r w:rsidRPr="00F42A71">
        <w:rPr>
          <w:rFonts w:ascii="Arial" w:eastAsia="Times New Roman" w:hAnsi="Arial" w:cs="Arial"/>
          <w:iCs/>
          <w:sz w:val="20"/>
          <w:szCs w:val="20"/>
        </w:rPr>
        <w:t>Corporations List</w:t>
      </w:r>
    </w:p>
    <w:p w14:paraId="5811A034"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14:paraId="373BC9AD"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sz w:val="12"/>
          <w:szCs w:val="20"/>
        </w:rPr>
      </w:pPr>
    </w:p>
    <w:p w14:paraId="0BB4C313" w14:textId="77777777" w:rsidR="00F42A71" w:rsidRPr="00F42A71" w:rsidRDefault="00F42A71" w:rsidP="00F42A71">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20"/>
        </w:rPr>
      </w:pPr>
      <w:r w:rsidRPr="00F42A71">
        <w:rPr>
          <w:rFonts w:ascii="Arial" w:eastAsia="Times New Roman" w:hAnsi="Arial" w:cs="Times New Roman"/>
          <w:sz w:val="20"/>
          <w:szCs w:val="20"/>
        </w:rPr>
        <w:t xml:space="preserve">IN THE MATTER OF </w:t>
      </w:r>
      <w:r w:rsidRPr="00F42A71">
        <w:rPr>
          <w:rFonts w:ascii="Arial" w:eastAsia="Times New Roman" w:hAnsi="Arial" w:cs="Times New Roman"/>
          <w:sz w:val="18"/>
          <w:szCs w:val="20"/>
        </w:rPr>
        <w:t>[</w:t>
      </w:r>
      <w:r w:rsidRPr="00F42A71">
        <w:rPr>
          <w:rFonts w:ascii="Arial" w:eastAsia="Times New Roman" w:hAnsi="Arial" w:cs="Times New Roman"/>
          <w:i/>
          <w:iCs/>
          <w:sz w:val="18"/>
          <w:szCs w:val="20"/>
        </w:rPr>
        <w:t>full name of corporation to which the proceeding relates and, if applicable, the words ‘(in liquidation)’, ‘(receiver appointed)’, ‘(receiver and manager appointed)’, ‘(controller acting)’, or ‘(under administration)’</w:t>
      </w:r>
      <w:r w:rsidRPr="00F42A71">
        <w:rPr>
          <w:rFonts w:ascii="Arial" w:eastAsia="Times New Roman" w:hAnsi="Arial" w:cs="Times New Roman"/>
          <w:sz w:val="18"/>
          <w:szCs w:val="20"/>
        </w:rPr>
        <w:t>]</w:t>
      </w:r>
    </w:p>
    <w:p w14:paraId="30AC5F7C" w14:textId="77777777" w:rsidR="00F42A71" w:rsidRPr="00F42A71" w:rsidRDefault="00F42A71" w:rsidP="00F42A71">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5FD7D8A2" w14:textId="77777777" w:rsidR="00F42A71" w:rsidRPr="00F42A71" w:rsidRDefault="00F42A71" w:rsidP="00F42A71">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F42A71">
        <w:rPr>
          <w:rFonts w:ascii="Arial" w:eastAsia="Times New Roman" w:hAnsi="Arial" w:cs="Times New Roman"/>
          <w:sz w:val="20"/>
          <w:szCs w:val="20"/>
        </w:rPr>
        <w:t xml:space="preserve">ABN or ACN or ARBN: </w:t>
      </w:r>
      <w:r w:rsidRPr="00F42A71">
        <w:rPr>
          <w:rFonts w:ascii="Arial" w:eastAsia="Times New Roman" w:hAnsi="Arial" w:cs="Times New Roman"/>
          <w:sz w:val="18"/>
          <w:szCs w:val="20"/>
        </w:rPr>
        <w:t>[</w:t>
      </w:r>
      <w:r w:rsidRPr="00F42A71">
        <w:rPr>
          <w:rFonts w:ascii="Arial" w:eastAsia="Times New Roman" w:hAnsi="Arial" w:cs="Times New Roman"/>
          <w:i/>
          <w:iCs/>
          <w:sz w:val="18"/>
          <w:szCs w:val="20"/>
        </w:rPr>
        <w:t>insert ABN or ACN or ARBN</w:t>
      </w:r>
      <w:r w:rsidRPr="00F42A71">
        <w:rPr>
          <w:rFonts w:ascii="Arial" w:eastAsia="Times New Roman" w:hAnsi="Arial" w:cs="Times New Roman"/>
          <w:sz w:val="18"/>
          <w:szCs w:val="20"/>
        </w:rPr>
        <w:t>]</w:t>
      </w:r>
    </w:p>
    <w:p w14:paraId="769EAEB7" w14:textId="77777777" w:rsidR="00F42A71" w:rsidRPr="00F42A71" w:rsidRDefault="00F42A71" w:rsidP="00F42A71">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40A1A9F3"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F42A71">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1501B8B4"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7E179AAB"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6A9584AF"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05102371"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F42A71">
        <w:rPr>
          <w:rFonts w:ascii="Arial" w:eastAsia="Times New Roman" w:hAnsi="Arial" w:cs="Arial"/>
          <w:bCs/>
          <w:sz w:val="20"/>
          <w:szCs w:val="20"/>
        </w:rPr>
        <w:t xml:space="preserve">First Applicant </w:t>
      </w:r>
    </w:p>
    <w:p w14:paraId="572C4ED0"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59D85435"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5B235C81"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76A0A63D"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F42A71">
        <w:rPr>
          <w:rFonts w:ascii="Arial" w:eastAsia="Times New Roman" w:hAnsi="Arial" w:cs="Arial"/>
          <w:bCs/>
          <w:sz w:val="20"/>
          <w:szCs w:val="20"/>
        </w:rPr>
        <w:t>First Respondent</w:t>
      </w:r>
    </w:p>
    <w:p w14:paraId="0C166926"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52CC9B5D"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0E712058" w14:textId="77777777" w:rsidR="00F42A71" w:rsidRPr="00F42A71" w:rsidRDefault="00F42A71" w:rsidP="00F42A71">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24F2967A" w14:textId="77777777" w:rsidR="00F42A71" w:rsidRPr="00F42A71" w:rsidRDefault="00F42A71" w:rsidP="00F42A71">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Arial"/>
          <w:noProof/>
          <w:sz w:val="20"/>
          <w:szCs w:val="20"/>
        </w:rPr>
      </w:pPr>
    </w:p>
    <w:tbl>
      <w:tblPr>
        <w:tblStyle w:val="TableGrid281"/>
        <w:tblW w:w="5000" w:type="pct"/>
        <w:tblInd w:w="-5" w:type="dxa"/>
        <w:tblLayout w:type="fixed"/>
        <w:tblLook w:val="04A0" w:firstRow="1" w:lastRow="0" w:firstColumn="1" w:lastColumn="0" w:noHBand="0" w:noVBand="1"/>
      </w:tblPr>
      <w:tblGrid>
        <w:gridCol w:w="2661"/>
        <w:gridCol w:w="2104"/>
        <w:gridCol w:w="1919"/>
        <w:gridCol w:w="41"/>
        <w:gridCol w:w="2259"/>
        <w:gridCol w:w="1806"/>
      </w:tblGrid>
      <w:tr w:rsidR="00F42A71" w:rsidRPr="00F42A71" w14:paraId="4959BFDB" w14:textId="77777777" w:rsidTr="00F42A71">
        <w:trPr>
          <w:cantSplit/>
        </w:trPr>
        <w:tc>
          <w:tcPr>
            <w:tcW w:w="2634" w:type="dxa"/>
          </w:tcPr>
          <w:p w14:paraId="09839D3E"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Applicant</w:t>
            </w:r>
          </w:p>
        </w:tc>
        <w:tc>
          <w:tcPr>
            <w:tcW w:w="8049" w:type="dxa"/>
            <w:gridSpan w:val="5"/>
          </w:tcPr>
          <w:p w14:paraId="1933FB9D"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7A487053"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480A2C7E"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b/>
                <w:sz w:val="12"/>
                <w:szCs w:val="20"/>
              </w:rPr>
              <w:t>Full Name including Also Known as, capacity (eg Administrator, Liquidator, Trustee) and Litigation Guardian Name (if applicable)</w:t>
            </w:r>
          </w:p>
        </w:tc>
      </w:tr>
      <w:tr w:rsidR="00F42A71" w:rsidRPr="00F42A71" w14:paraId="06554A64" w14:textId="77777777" w:rsidTr="00F42A71">
        <w:trPr>
          <w:cantSplit/>
        </w:trPr>
        <w:tc>
          <w:tcPr>
            <w:tcW w:w="2634" w:type="dxa"/>
          </w:tcPr>
          <w:p w14:paraId="1322057C" w14:textId="77777777" w:rsidR="00F42A71" w:rsidRPr="00F42A71" w:rsidRDefault="00F42A71" w:rsidP="00F42A71">
            <w:pPr>
              <w:overflowPunct w:val="0"/>
              <w:autoSpaceDE w:val="0"/>
              <w:autoSpaceDN w:val="0"/>
              <w:adjustRightInd w:val="0"/>
              <w:ind w:left="567" w:hanging="567"/>
              <w:jc w:val="both"/>
              <w:textAlignment w:val="baseline"/>
              <w:rPr>
                <w:rFonts w:ascii="Arial" w:hAnsi="Arial" w:cs="Arial"/>
                <w:sz w:val="20"/>
                <w:szCs w:val="20"/>
              </w:rPr>
            </w:pPr>
            <w:r w:rsidRPr="00F42A71">
              <w:rPr>
                <w:rFonts w:ascii="Arial" w:hAnsi="Arial" w:cs="Arial"/>
                <w:sz w:val="20"/>
                <w:szCs w:val="20"/>
              </w:rPr>
              <w:t>Name of law firm / solicitor</w:t>
            </w:r>
          </w:p>
          <w:p w14:paraId="1B39201E" w14:textId="77777777" w:rsidR="00F42A71" w:rsidRPr="00F42A71" w:rsidRDefault="00F42A71" w:rsidP="00F42A71">
            <w:pPr>
              <w:overflowPunct w:val="0"/>
              <w:autoSpaceDE w:val="0"/>
              <w:autoSpaceDN w:val="0"/>
              <w:adjustRightInd w:val="0"/>
              <w:ind w:left="567" w:hanging="567"/>
              <w:jc w:val="both"/>
              <w:textAlignment w:val="baseline"/>
              <w:rPr>
                <w:rFonts w:ascii="Arial" w:hAnsi="Arial" w:cs="Arial"/>
                <w:sz w:val="20"/>
                <w:szCs w:val="20"/>
              </w:rPr>
            </w:pPr>
            <w:r w:rsidRPr="00F42A71">
              <w:rPr>
                <w:rFonts w:ascii="Arial" w:hAnsi="Arial" w:cs="Arial"/>
                <w:b/>
                <w:sz w:val="12"/>
                <w:szCs w:val="12"/>
              </w:rPr>
              <w:t>If any</w:t>
            </w:r>
          </w:p>
          <w:p w14:paraId="7991EFF8"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tc>
        <w:tc>
          <w:tcPr>
            <w:tcW w:w="4024" w:type="dxa"/>
            <w:gridSpan w:val="3"/>
          </w:tcPr>
          <w:p w14:paraId="6EAFEB76"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6DE8FD22"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1E43F784" w14:textId="77777777" w:rsidR="00F42A71" w:rsidRPr="00F42A71" w:rsidRDefault="00F42A71" w:rsidP="00F42A71">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Law Firm</w:t>
            </w:r>
          </w:p>
        </w:tc>
        <w:tc>
          <w:tcPr>
            <w:tcW w:w="4025" w:type="dxa"/>
            <w:gridSpan w:val="2"/>
          </w:tcPr>
          <w:p w14:paraId="307B47AA" w14:textId="77777777" w:rsidR="00F42A71" w:rsidRPr="00F42A71" w:rsidRDefault="00F42A71" w:rsidP="00F42A71">
            <w:pPr>
              <w:keepNext/>
              <w:overflowPunct w:val="0"/>
              <w:autoSpaceDE w:val="0"/>
              <w:autoSpaceDN w:val="0"/>
              <w:adjustRightInd w:val="0"/>
              <w:textAlignment w:val="baseline"/>
              <w:rPr>
                <w:rFonts w:ascii="Arial" w:hAnsi="Arial" w:cs="Arial"/>
                <w:sz w:val="20"/>
                <w:szCs w:val="20"/>
              </w:rPr>
            </w:pPr>
          </w:p>
          <w:p w14:paraId="04790DE4" w14:textId="77777777" w:rsidR="00F42A71" w:rsidRPr="00F42A71" w:rsidRDefault="00F42A71" w:rsidP="00F42A71">
            <w:pPr>
              <w:keepNext/>
              <w:overflowPunct w:val="0"/>
              <w:autoSpaceDE w:val="0"/>
              <w:autoSpaceDN w:val="0"/>
              <w:adjustRightInd w:val="0"/>
              <w:textAlignment w:val="baseline"/>
              <w:rPr>
                <w:rFonts w:ascii="Arial" w:hAnsi="Arial" w:cs="Arial"/>
                <w:sz w:val="20"/>
                <w:szCs w:val="20"/>
              </w:rPr>
            </w:pPr>
          </w:p>
          <w:p w14:paraId="3316A218" w14:textId="77777777" w:rsidR="00F42A71" w:rsidRPr="00F42A71" w:rsidRDefault="00F42A71" w:rsidP="00F42A71">
            <w:pPr>
              <w:keepNext/>
              <w:overflowPunct w:val="0"/>
              <w:autoSpaceDE w:val="0"/>
              <w:autoSpaceDN w:val="0"/>
              <w:adjustRightInd w:val="0"/>
              <w:textAlignment w:val="baseline"/>
              <w:rPr>
                <w:rFonts w:ascii="Arial" w:hAnsi="Arial" w:cs="Arial"/>
                <w:b/>
                <w:sz w:val="14"/>
                <w:szCs w:val="20"/>
              </w:rPr>
            </w:pPr>
            <w:r w:rsidRPr="00F42A71">
              <w:rPr>
                <w:rFonts w:ascii="Arial" w:hAnsi="Arial" w:cs="Arial"/>
                <w:b/>
                <w:sz w:val="12"/>
                <w:szCs w:val="20"/>
              </w:rPr>
              <w:t>Solicitor</w:t>
            </w:r>
          </w:p>
        </w:tc>
      </w:tr>
      <w:tr w:rsidR="00F42A71" w:rsidRPr="00F42A71" w14:paraId="0329451C" w14:textId="77777777" w:rsidTr="00F42A71">
        <w:trPr>
          <w:cantSplit/>
          <w:trHeight w:val="87"/>
        </w:trPr>
        <w:tc>
          <w:tcPr>
            <w:tcW w:w="2634" w:type="dxa"/>
            <w:vMerge w:val="restart"/>
          </w:tcPr>
          <w:p w14:paraId="11137F60"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lastRenderedPageBreak/>
              <w:t>Address</w:t>
            </w:r>
          </w:p>
        </w:tc>
        <w:tc>
          <w:tcPr>
            <w:tcW w:w="8049" w:type="dxa"/>
            <w:gridSpan w:val="5"/>
          </w:tcPr>
          <w:p w14:paraId="340A3D53" w14:textId="77777777" w:rsidR="00F42A71" w:rsidRPr="00F42A71" w:rsidRDefault="00F42A71" w:rsidP="00F42A71">
            <w:pPr>
              <w:keepNext/>
              <w:overflowPunct w:val="0"/>
              <w:autoSpaceDE w:val="0"/>
              <w:autoSpaceDN w:val="0"/>
              <w:adjustRightInd w:val="0"/>
              <w:textAlignment w:val="baseline"/>
              <w:rPr>
                <w:rFonts w:ascii="Arial" w:hAnsi="Arial" w:cs="Arial"/>
                <w:sz w:val="20"/>
                <w:szCs w:val="20"/>
              </w:rPr>
            </w:pPr>
          </w:p>
          <w:p w14:paraId="07DF5C84" w14:textId="77777777" w:rsidR="00F42A71" w:rsidRPr="00F42A71" w:rsidRDefault="00F42A71" w:rsidP="00F42A71">
            <w:pPr>
              <w:keepNext/>
              <w:overflowPunct w:val="0"/>
              <w:autoSpaceDE w:val="0"/>
              <w:autoSpaceDN w:val="0"/>
              <w:adjustRightInd w:val="0"/>
              <w:textAlignment w:val="baseline"/>
              <w:rPr>
                <w:rFonts w:ascii="Arial" w:hAnsi="Arial" w:cs="Arial"/>
                <w:sz w:val="20"/>
                <w:szCs w:val="20"/>
              </w:rPr>
            </w:pPr>
          </w:p>
          <w:p w14:paraId="1EECF2BF" w14:textId="77777777" w:rsidR="00F42A71" w:rsidRPr="00F42A71" w:rsidRDefault="00F42A71" w:rsidP="00F42A71">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Street Address including unit or level number and name of property if required</w:t>
            </w:r>
          </w:p>
        </w:tc>
      </w:tr>
      <w:tr w:rsidR="00F42A71" w:rsidRPr="00F42A71" w14:paraId="0A7EC900" w14:textId="77777777" w:rsidTr="00F42A71">
        <w:trPr>
          <w:cantSplit/>
          <w:trHeight w:val="86"/>
        </w:trPr>
        <w:tc>
          <w:tcPr>
            <w:tcW w:w="2634" w:type="dxa"/>
            <w:vMerge/>
          </w:tcPr>
          <w:p w14:paraId="614CEDBB"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tc>
        <w:tc>
          <w:tcPr>
            <w:tcW w:w="2083" w:type="dxa"/>
          </w:tcPr>
          <w:p w14:paraId="5F48FF5E"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0E79A13A"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6B2AED02" w14:textId="77777777" w:rsidR="00F42A71" w:rsidRPr="00F42A71" w:rsidRDefault="00F42A71" w:rsidP="00F42A71">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City/town/suburb</w:t>
            </w:r>
          </w:p>
        </w:tc>
        <w:tc>
          <w:tcPr>
            <w:tcW w:w="1900" w:type="dxa"/>
          </w:tcPr>
          <w:p w14:paraId="68D355BE"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0E8D4925"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5D3BD23A" w14:textId="77777777" w:rsidR="00F42A71" w:rsidRPr="00F42A71" w:rsidRDefault="00F42A71" w:rsidP="00F42A71">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State</w:t>
            </w:r>
          </w:p>
        </w:tc>
        <w:tc>
          <w:tcPr>
            <w:tcW w:w="2278" w:type="dxa"/>
            <w:gridSpan w:val="2"/>
          </w:tcPr>
          <w:p w14:paraId="5AFCE757"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3343E081"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4E087DEB" w14:textId="77777777" w:rsidR="00F42A71" w:rsidRPr="00F42A71" w:rsidRDefault="00F42A71" w:rsidP="00F42A71">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Postcode</w:t>
            </w:r>
          </w:p>
        </w:tc>
        <w:tc>
          <w:tcPr>
            <w:tcW w:w="1788" w:type="dxa"/>
          </w:tcPr>
          <w:p w14:paraId="36D37E08"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6A96D4B1"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376A77B2" w14:textId="77777777" w:rsidR="00F42A71" w:rsidRPr="00F42A71" w:rsidRDefault="00F42A71" w:rsidP="00F42A71">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Country</w:t>
            </w:r>
          </w:p>
        </w:tc>
      </w:tr>
      <w:tr w:rsidR="00F42A71" w:rsidRPr="00F42A71" w14:paraId="396FF813" w14:textId="77777777" w:rsidTr="00F42A71">
        <w:trPr>
          <w:cantSplit/>
        </w:trPr>
        <w:tc>
          <w:tcPr>
            <w:tcW w:w="2634" w:type="dxa"/>
            <w:vMerge/>
          </w:tcPr>
          <w:p w14:paraId="3CF1B69A"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tc>
        <w:tc>
          <w:tcPr>
            <w:tcW w:w="8049" w:type="dxa"/>
            <w:gridSpan w:val="5"/>
          </w:tcPr>
          <w:p w14:paraId="1FF7153A"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64F61F65"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511F50EA" w14:textId="77777777" w:rsidR="00F42A71" w:rsidRPr="00F42A71" w:rsidRDefault="00F42A71" w:rsidP="00F42A71">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Email address</w:t>
            </w:r>
          </w:p>
        </w:tc>
      </w:tr>
      <w:tr w:rsidR="00F42A71" w:rsidRPr="00F42A71" w14:paraId="67F4E05C" w14:textId="77777777" w:rsidTr="00F42A71">
        <w:trPr>
          <w:cantSplit/>
        </w:trPr>
        <w:tc>
          <w:tcPr>
            <w:tcW w:w="2634" w:type="dxa"/>
          </w:tcPr>
          <w:p w14:paraId="178CCD4B"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Phone Details</w:t>
            </w:r>
          </w:p>
        </w:tc>
        <w:tc>
          <w:tcPr>
            <w:tcW w:w="8049" w:type="dxa"/>
            <w:gridSpan w:val="5"/>
          </w:tcPr>
          <w:p w14:paraId="0FAC684D"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642A1256"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p>
          <w:p w14:paraId="3D0E4835" w14:textId="77777777" w:rsidR="00F42A71" w:rsidRPr="00F42A71" w:rsidRDefault="00F42A71" w:rsidP="00F42A71">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b/>
                <w:sz w:val="12"/>
                <w:szCs w:val="20"/>
              </w:rPr>
              <w:t>Type - Number</w:t>
            </w:r>
          </w:p>
        </w:tc>
      </w:tr>
    </w:tbl>
    <w:p w14:paraId="385011B9" w14:textId="77777777" w:rsidR="00F42A71" w:rsidRPr="00F42A71" w:rsidRDefault="00F42A71" w:rsidP="00F42A71">
      <w:pPr>
        <w:overflowPunct w:val="0"/>
        <w:autoSpaceDE w:val="0"/>
        <w:autoSpaceDN w:val="0"/>
        <w:adjustRightInd w:val="0"/>
        <w:spacing w:after="0" w:line="240" w:lineRule="auto"/>
        <w:ind w:right="141"/>
        <w:jc w:val="both"/>
        <w:textAlignment w:val="baseline"/>
        <w:rPr>
          <w:rFonts w:ascii="Arial" w:eastAsia="Times New Roman" w:hAnsi="Arial" w:cs="Arial"/>
          <w:b/>
          <w:sz w:val="12"/>
          <w:szCs w:val="20"/>
        </w:rPr>
      </w:pPr>
      <w:r w:rsidRPr="00F42A71">
        <w:rPr>
          <w:rFonts w:ascii="Arial" w:eastAsia="Times New Roman" w:hAnsi="Arial" w:cs="Arial"/>
          <w:b/>
          <w:sz w:val="12"/>
          <w:szCs w:val="20"/>
        </w:rPr>
        <w:t>Duplicate panel if multiple Applicants</w:t>
      </w:r>
    </w:p>
    <w:p w14:paraId="72C4BA0D" w14:textId="77777777" w:rsidR="00F42A71" w:rsidRPr="00F42A71" w:rsidRDefault="00F42A71" w:rsidP="00F42A71">
      <w:pPr>
        <w:overflowPunct w:val="0"/>
        <w:autoSpaceDE w:val="0"/>
        <w:autoSpaceDN w:val="0"/>
        <w:adjustRightInd w:val="0"/>
        <w:spacing w:after="0" w:line="240" w:lineRule="auto"/>
        <w:ind w:right="141"/>
        <w:jc w:val="both"/>
        <w:textAlignment w:val="baseline"/>
        <w:rPr>
          <w:rFonts w:ascii="Arial" w:eastAsia="Times New Roman" w:hAnsi="Arial" w:cs="Arial"/>
          <w:sz w:val="20"/>
          <w:szCs w:val="20"/>
        </w:rPr>
      </w:pPr>
    </w:p>
    <w:tbl>
      <w:tblPr>
        <w:tblStyle w:val="TableGrid281"/>
        <w:tblW w:w="5000" w:type="pct"/>
        <w:tblLayout w:type="fixed"/>
        <w:tblLook w:val="04A0" w:firstRow="1" w:lastRow="0" w:firstColumn="1" w:lastColumn="0" w:noHBand="0" w:noVBand="1"/>
      </w:tblPr>
      <w:tblGrid>
        <w:gridCol w:w="2624"/>
        <w:gridCol w:w="2139"/>
        <w:gridCol w:w="2157"/>
        <w:gridCol w:w="2532"/>
        <w:gridCol w:w="1338"/>
      </w:tblGrid>
      <w:tr w:rsidR="00F42A71" w:rsidRPr="00F42A71" w14:paraId="177E2F2D" w14:textId="77777777" w:rsidTr="00F42A71">
        <w:trPr>
          <w:cantSplit/>
        </w:trPr>
        <w:tc>
          <w:tcPr>
            <w:tcW w:w="2543" w:type="dxa"/>
          </w:tcPr>
          <w:p w14:paraId="00226862"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Respondent</w:t>
            </w:r>
          </w:p>
        </w:tc>
        <w:tc>
          <w:tcPr>
            <w:tcW w:w="7914" w:type="dxa"/>
            <w:gridSpan w:val="4"/>
          </w:tcPr>
          <w:p w14:paraId="430B1B31"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1C1F0B5C"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6E038124"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r w:rsidRPr="00F42A71">
              <w:rPr>
                <w:rFonts w:ascii="Arial" w:hAnsi="Arial" w:cs="Arial"/>
                <w:b/>
                <w:sz w:val="12"/>
                <w:szCs w:val="20"/>
              </w:rPr>
              <w:t>Full Name including Also Known as, capacity (eg Administrator, Liquidator, Trustee) and Litigation Guardian Name (if applicable)</w:t>
            </w:r>
          </w:p>
        </w:tc>
      </w:tr>
      <w:tr w:rsidR="00F42A71" w:rsidRPr="00F42A71" w14:paraId="0CFFA386" w14:textId="77777777" w:rsidTr="00F42A71">
        <w:trPr>
          <w:cantSplit/>
          <w:trHeight w:val="87"/>
        </w:trPr>
        <w:tc>
          <w:tcPr>
            <w:tcW w:w="2543" w:type="dxa"/>
            <w:vMerge w:val="restart"/>
          </w:tcPr>
          <w:p w14:paraId="5EE496CE"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Address</w:t>
            </w:r>
          </w:p>
        </w:tc>
        <w:tc>
          <w:tcPr>
            <w:tcW w:w="7914" w:type="dxa"/>
            <w:gridSpan w:val="4"/>
          </w:tcPr>
          <w:p w14:paraId="027A454A" w14:textId="77777777" w:rsidR="00F42A71" w:rsidRPr="00F42A71" w:rsidRDefault="00F42A71" w:rsidP="00F42A71">
            <w:pPr>
              <w:overflowPunct w:val="0"/>
              <w:autoSpaceDE w:val="0"/>
              <w:autoSpaceDN w:val="0"/>
              <w:adjustRightInd w:val="0"/>
              <w:textAlignment w:val="baseline"/>
              <w:rPr>
                <w:rFonts w:ascii="Arial" w:hAnsi="Arial" w:cs="Arial"/>
                <w:sz w:val="20"/>
                <w:szCs w:val="20"/>
              </w:rPr>
            </w:pPr>
          </w:p>
          <w:p w14:paraId="27C0E34E" w14:textId="77777777" w:rsidR="00F42A71" w:rsidRPr="00F42A71" w:rsidRDefault="00F42A71" w:rsidP="00F42A71">
            <w:pPr>
              <w:overflowPunct w:val="0"/>
              <w:autoSpaceDE w:val="0"/>
              <w:autoSpaceDN w:val="0"/>
              <w:adjustRightInd w:val="0"/>
              <w:textAlignment w:val="baseline"/>
              <w:rPr>
                <w:rFonts w:ascii="Arial" w:hAnsi="Arial" w:cs="Arial"/>
                <w:sz w:val="20"/>
                <w:szCs w:val="20"/>
              </w:rPr>
            </w:pPr>
          </w:p>
          <w:p w14:paraId="2DDCDC64" w14:textId="77777777" w:rsidR="00F42A71" w:rsidRPr="00F42A71" w:rsidRDefault="00F42A71" w:rsidP="00F42A71">
            <w:pPr>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Street Address including unit or level number and name of property if required</w:t>
            </w:r>
          </w:p>
        </w:tc>
      </w:tr>
      <w:tr w:rsidR="00F42A71" w:rsidRPr="00F42A71" w14:paraId="54508551" w14:textId="77777777" w:rsidTr="00F42A71">
        <w:trPr>
          <w:cantSplit/>
          <w:trHeight w:val="86"/>
        </w:trPr>
        <w:tc>
          <w:tcPr>
            <w:tcW w:w="2543" w:type="dxa"/>
            <w:vMerge/>
          </w:tcPr>
          <w:p w14:paraId="46311230"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tc>
        <w:tc>
          <w:tcPr>
            <w:tcW w:w="2073" w:type="dxa"/>
          </w:tcPr>
          <w:p w14:paraId="6393925A"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2F627B83"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70290AE2" w14:textId="77777777" w:rsidR="00F42A71" w:rsidRPr="00F42A71" w:rsidRDefault="00F42A71" w:rsidP="00F42A71">
            <w:pPr>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City/town/suburb</w:t>
            </w:r>
          </w:p>
        </w:tc>
        <w:tc>
          <w:tcPr>
            <w:tcW w:w="2090" w:type="dxa"/>
          </w:tcPr>
          <w:p w14:paraId="71936614"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br/>
            </w:r>
          </w:p>
          <w:p w14:paraId="3EBFEF59" w14:textId="77777777" w:rsidR="00F42A71" w:rsidRPr="00F42A71" w:rsidRDefault="00F42A71" w:rsidP="00F42A71">
            <w:pPr>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State</w:t>
            </w:r>
          </w:p>
        </w:tc>
        <w:tc>
          <w:tcPr>
            <w:tcW w:w="2454" w:type="dxa"/>
          </w:tcPr>
          <w:p w14:paraId="644DFA54"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1E894FEB"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14CBB753" w14:textId="77777777" w:rsidR="00F42A71" w:rsidRPr="00F42A71" w:rsidRDefault="00F42A71" w:rsidP="00F42A71">
            <w:pPr>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Postcode</w:t>
            </w:r>
          </w:p>
        </w:tc>
        <w:tc>
          <w:tcPr>
            <w:tcW w:w="1297" w:type="dxa"/>
          </w:tcPr>
          <w:p w14:paraId="6644B388"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74A85413"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78AE5DC7" w14:textId="77777777" w:rsidR="00F42A71" w:rsidRPr="00F42A71" w:rsidRDefault="00F42A71" w:rsidP="00F42A71">
            <w:pPr>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Country</w:t>
            </w:r>
          </w:p>
        </w:tc>
      </w:tr>
      <w:tr w:rsidR="00F42A71" w:rsidRPr="00F42A71" w14:paraId="5DE2A8A4" w14:textId="77777777" w:rsidTr="00F42A71">
        <w:trPr>
          <w:cantSplit/>
        </w:trPr>
        <w:tc>
          <w:tcPr>
            <w:tcW w:w="2543" w:type="dxa"/>
            <w:vMerge/>
          </w:tcPr>
          <w:p w14:paraId="30174F2A"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tc>
        <w:tc>
          <w:tcPr>
            <w:tcW w:w="7914" w:type="dxa"/>
            <w:gridSpan w:val="4"/>
          </w:tcPr>
          <w:p w14:paraId="0944D6D4"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30F22AF4"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5566A55C" w14:textId="77777777" w:rsidR="00F42A71" w:rsidRPr="00F42A71" w:rsidRDefault="00F42A71" w:rsidP="00F42A71">
            <w:pPr>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Email address</w:t>
            </w:r>
          </w:p>
        </w:tc>
      </w:tr>
      <w:tr w:rsidR="00F42A71" w:rsidRPr="00F42A71" w14:paraId="62318195" w14:textId="77777777" w:rsidTr="00F42A71">
        <w:trPr>
          <w:cantSplit/>
        </w:trPr>
        <w:tc>
          <w:tcPr>
            <w:tcW w:w="2543" w:type="dxa"/>
          </w:tcPr>
          <w:p w14:paraId="5B6C7CD5"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Phone Details</w:t>
            </w:r>
          </w:p>
        </w:tc>
        <w:tc>
          <w:tcPr>
            <w:tcW w:w="7914" w:type="dxa"/>
            <w:gridSpan w:val="4"/>
          </w:tcPr>
          <w:p w14:paraId="6BFDEEBD"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07BCB011"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6CBB22C3"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r w:rsidRPr="00F42A71">
              <w:rPr>
                <w:rFonts w:ascii="Arial" w:hAnsi="Arial" w:cs="Arial"/>
                <w:b/>
                <w:sz w:val="12"/>
                <w:szCs w:val="20"/>
              </w:rPr>
              <w:t>Type – Number</w:t>
            </w:r>
          </w:p>
        </w:tc>
      </w:tr>
      <w:tr w:rsidR="00F42A71" w:rsidRPr="00F42A71" w14:paraId="3DC3F625" w14:textId="77777777" w:rsidTr="00F42A71">
        <w:trPr>
          <w:cantSplit/>
        </w:trPr>
        <w:tc>
          <w:tcPr>
            <w:tcW w:w="2543" w:type="dxa"/>
          </w:tcPr>
          <w:p w14:paraId="20451CF4"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Service</w:t>
            </w:r>
          </w:p>
        </w:tc>
        <w:tc>
          <w:tcPr>
            <w:tcW w:w="7914" w:type="dxa"/>
            <w:gridSpan w:val="4"/>
          </w:tcPr>
          <w:p w14:paraId="16747EBB"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0E2E875B"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 xml:space="preserve">[      ] Sheriff service requested for this Respondent </w:t>
            </w:r>
          </w:p>
          <w:p w14:paraId="2A0B631C"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p>
          <w:p w14:paraId="11E5F3BB" w14:textId="77777777" w:rsidR="00F42A71" w:rsidRPr="00F42A71" w:rsidRDefault="00F42A71" w:rsidP="00F42A71">
            <w:pPr>
              <w:overflowPunct w:val="0"/>
              <w:autoSpaceDE w:val="0"/>
              <w:autoSpaceDN w:val="0"/>
              <w:adjustRightInd w:val="0"/>
              <w:jc w:val="both"/>
              <w:textAlignment w:val="baseline"/>
              <w:rPr>
                <w:rFonts w:ascii="Arial" w:hAnsi="Arial" w:cs="Arial"/>
                <w:sz w:val="20"/>
                <w:szCs w:val="20"/>
              </w:rPr>
            </w:pPr>
            <w:r w:rsidRPr="00F42A71">
              <w:rPr>
                <w:rFonts w:ascii="Arial" w:hAnsi="Arial" w:cs="Arial"/>
                <w:b/>
                <w:sz w:val="12"/>
                <w:szCs w:val="20"/>
              </w:rPr>
              <w:t>If requested mark with an ‘x’</w:t>
            </w:r>
          </w:p>
        </w:tc>
      </w:tr>
    </w:tbl>
    <w:p w14:paraId="21C6BF89" w14:textId="77777777" w:rsidR="00F42A71" w:rsidRPr="00F42A71" w:rsidRDefault="00F42A71" w:rsidP="00F42A71">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Arial"/>
          <w:b/>
          <w:sz w:val="12"/>
          <w:szCs w:val="20"/>
        </w:rPr>
      </w:pPr>
      <w:r w:rsidRPr="00F42A71">
        <w:rPr>
          <w:rFonts w:ascii="Arial" w:eastAsia="Times New Roman" w:hAnsi="Arial" w:cs="Arial"/>
          <w:b/>
          <w:sz w:val="12"/>
          <w:szCs w:val="20"/>
        </w:rPr>
        <w:t>Duplicate panel if multiple Respondents</w:t>
      </w:r>
    </w:p>
    <w:p w14:paraId="60AEB94B" w14:textId="77777777" w:rsidR="00F42A71" w:rsidRPr="00F42A71" w:rsidRDefault="00F42A71" w:rsidP="00F42A71">
      <w:pPr>
        <w:overflowPunct w:val="0"/>
        <w:autoSpaceDE w:val="0"/>
        <w:autoSpaceDN w:val="0"/>
        <w:adjustRightInd w:val="0"/>
        <w:spacing w:after="120" w:line="240" w:lineRule="auto"/>
        <w:jc w:val="both"/>
        <w:textAlignment w:val="baseline"/>
        <w:rPr>
          <w:rFonts w:ascii="Arial" w:eastAsia="Times New Roman" w:hAnsi="Arial" w:cs="Arial"/>
          <w:sz w:val="20"/>
          <w:szCs w:val="20"/>
        </w:rPr>
      </w:pPr>
    </w:p>
    <w:tbl>
      <w:tblPr>
        <w:tblStyle w:val="TableGrid281"/>
        <w:tblW w:w="5000" w:type="pct"/>
        <w:tblLook w:val="04A0" w:firstRow="1" w:lastRow="0" w:firstColumn="1" w:lastColumn="0" w:noHBand="0" w:noVBand="1"/>
      </w:tblPr>
      <w:tblGrid>
        <w:gridCol w:w="10458"/>
        <w:gridCol w:w="332"/>
      </w:tblGrid>
      <w:tr w:rsidR="00F42A71" w:rsidRPr="00F42A71" w14:paraId="7357202A" w14:textId="77777777" w:rsidTr="00653FEC">
        <w:trPr>
          <w:trHeight w:val="6497"/>
        </w:trPr>
        <w:tc>
          <w:tcPr>
            <w:tcW w:w="5000" w:type="pct"/>
            <w:gridSpan w:val="2"/>
          </w:tcPr>
          <w:p w14:paraId="2A0759E0" w14:textId="77777777" w:rsidR="00F42A71" w:rsidRPr="00F42A71" w:rsidRDefault="00F42A71" w:rsidP="00F42A71">
            <w:pPr>
              <w:overflowPunct w:val="0"/>
              <w:autoSpaceDE w:val="0"/>
              <w:autoSpaceDN w:val="0"/>
              <w:adjustRightInd w:val="0"/>
              <w:spacing w:before="120"/>
              <w:jc w:val="both"/>
              <w:textAlignment w:val="baseline"/>
              <w:rPr>
                <w:rFonts w:ascii="Arial" w:hAnsi="Arial" w:cs="Arial"/>
                <w:b/>
                <w:sz w:val="20"/>
                <w:szCs w:val="20"/>
              </w:rPr>
            </w:pPr>
            <w:r w:rsidRPr="00F42A71">
              <w:rPr>
                <w:rFonts w:ascii="Arial" w:hAnsi="Arial" w:cs="Arial"/>
                <w:b/>
                <w:sz w:val="20"/>
                <w:szCs w:val="20"/>
              </w:rPr>
              <w:t xml:space="preserve">A. Details of Application </w:t>
            </w:r>
          </w:p>
          <w:p w14:paraId="770FA1DD" w14:textId="77777777" w:rsidR="00F42A71" w:rsidRPr="00F42A71" w:rsidRDefault="00F42A71" w:rsidP="00F42A71">
            <w:pPr>
              <w:overflowPunct w:val="0"/>
              <w:autoSpaceDE w:val="0"/>
              <w:autoSpaceDN w:val="0"/>
              <w:adjustRightInd w:val="0"/>
              <w:jc w:val="both"/>
              <w:textAlignment w:val="baseline"/>
              <w:rPr>
                <w:rFonts w:ascii="Arial" w:hAnsi="Arial" w:cs="Arial"/>
                <w:b/>
                <w:sz w:val="20"/>
                <w:szCs w:val="20"/>
              </w:rPr>
            </w:pPr>
          </w:p>
          <w:p w14:paraId="2DC1A408" w14:textId="77777777" w:rsidR="00F42A71" w:rsidRPr="00F42A71" w:rsidRDefault="00F42A71" w:rsidP="00F42A71">
            <w:pPr>
              <w:overflowPunct w:val="0"/>
              <w:autoSpaceDE w:val="0"/>
              <w:autoSpaceDN w:val="0"/>
              <w:adjustRightInd w:val="0"/>
              <w:ind w:right="57"/>
              <w:jc w:val="both"/>
              <w:textAlignment w:val="baseline"/>
              <w:rPr>
                <w:rFonts w:ascii="Arial" w:hAnsi="Arial" w:cs="Arial"/>
                <w:sz w:val="20"/>
                <w:szCs w:val="20"/>
              </w:rPr>
            </w:pPr>
            <w:r w:rsidRPr="00F42A71">
              <w:rPr>
                <w:rFonts w:ascii="Arial" w:hAnsi="Arial" w:cs="Arial"/>
                <w:sz w:val="20"/>
                <w:szCs w:val="20"/>
              </w:rPr>
              <w:t xml:space="preserve">This Application is for </w:t>
            </w:r>
          </w:p>
          <w:p w14:paraId="78BE8D69" w14:textId="77777777" w:rsidR="00F42A71" w:rsidRPr="00F42A71" w:rsidRDefault="00F42A71" w:rsidP="00F42A71">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jc w:val="both"/>
              <w:textAlignment w:val="baseline"/>
              <w:rPr>
                <w:rFonts w:ascii="Arial" w:hAnsi="Arial" w:cs="Arial"/>
                <w:b/>
                <w:sz w:val="12"/>
                <w:szCs w:val="12"/>
              </w:rPr>
            </w:pPr>
            <w:r w:rsidRPr="00F42A71">
              <w:rPr>
                <w:rFonts w:ascii="Arial" w:hAnsi="Arial" w:cs="Arial"/>
                <w:b/>
                <w:sz w:val="12"/>
                <w:szCs w:val="12"/>
              </w:rPr>
              <w:t>State briefly the nature of the proceeding, eg application for winding-up on ground of insolvency; or complaint about a receiver</w:t>
            </w:r>
          </w:p>
          <w:p w14:paraId="4143F26D" w14:textId="77777777" w:rsidR="00F42A71" w:rsidRPr="00F42A71" w:rsidRDefault="00F42A71" w:rsidP="00F42A71">
            <w:pPr>
              <w:overflowPunct w:val="0"/>
              <w:autoSpaceDE w:val="0"/>
              <w:autoSpaceDN w:val="0"/>
              <w:adjustRightInd w:val="0"/>
              <w:ind w:right="57"/>
              <w:jc w:val="both"/>
              <w:textAlignment w:val="baseline"/>
              <w:rPr>
                <w:rFonts w:ascii="Arial" w:hAnsi="Arial" w:cs="Arial"/>
                <w:sz w:val="20"/>
                <w:szCs w:val="20"/>
              </w:rPr>
            </w:pPr>
            <w:r w:rsidRPr="00F42A71">
              <w:rPr>
                <w:rFonts w:ascii="Arial" w:hAnsi="Arial" w:cs="Arial"/>
                <w:b/>
                <w:sz w:val="12"/>
                <w:szCs w:val="12"/>
              </w:rPr>
              <w:t>.</w:t>
            </w:r>
          </w:p>
          <w:p w14:paraId="66B80E0C" w14:textId="77777777" w:rsidR="00F42A71" w:rsidRPr="00F42A71" w:rsidRDefault="00F42A71" w:rsidP="00F42A71">
            <w:pPr>
              <w:overflowPunct w:val="0"/>
              <w:autoSpaceDE w:val="0"/>
              <w:autoSpaceDN w:val="0"/>
              <w:adjustRightInd w:val="0"/>
              <w:ind w:right="57"/>
              <w:jc w:val="both"/>
              <w:textAlignment w:val="baseline"/>
              <w:rPr>
                <w:rFonts w:ascii="Arial" w:hAnsi="Arial" w:cs="Arial"/>
                <w:sz w:val="20"/>
                <w:szCs w:val="20"/>
              </w:rPr>
            </w:pPr>
          </w:p>
          <w:p w14:paraId="3DFFC304" w14:textId="77777777" w:rsidR="00F42A71" w:rsidRPr="00F42A71" w:rsidRDefault="00F42A71" w:rsidP="00F42A71">
            <w:pPr>
              <w:overflowPunct w:val="0"/>
              <w:autoSpaceDE w:val="0"/>
              <w:autoSpaceDN w:val="0"/>
              <w:adjustRightInd w:val="0"/>
              <w:ind w:right="57"/>
              <w:jc w:val="both"/>
              <w:textAlignment w:val="baseline"/>
              <w:rPr>
                <w:rFonts w:ascii="Arial" w:hAnsi="Arial" w:cs="Arial"/>
                <w:sz w:val="20"/>
                <w:szCs w:val="20"/>
              </w:rPr>
            </w:pPr>
            <w:r w:rsidRPr="00F42A71">
              <w:rPr>
                <w:rFonts w:ascii="Arial" w:hAnsi="Arial" w:cs="Arial"/>
                <w:sz w:val="20"/>
                <w:szCs w:val="20"/>
              </w:rPr>
              <w:t xml:space="preserve">This Application is made under </w:t>
            </w:r>
            <w:r w:rsidRPr="00F42A71">
              <w:rPr>
                <w:rFonts w:ascii="Arial" w:hAnsi="Arial" w:cs="Arial"/>
                <w:sz w:val="18"/>
                <w:szCs w:val="18"/>
              </w:rPr>
              <w:t>[</w:t>
            </w:r>
            <w:r w:rsidRPr="00F42A71">
              <w:rPr>
                <w:rFonts w:ascii="Arial" w:hAnsi="Arial" w:cs="Arial"/>
                <w:i/>
                <w:sz w:val="18"/>
                <w:szCs w:val="18"/>
              </w:rPr>
              <w:t>section or other particular provision</w:t>
            </w:r>
            <w:r w:rsidRPr="00F42A71">
              <w:rPr>
                <w:rFonts w:ascii="Arial" w:hAnsi="Arial" w:cs="Arial"/>
                <w:sz w:val="18"/>
                <w:szCs w:val="18"/>
              </w:rPr>
              <w:t>]</w:t>
            </w:r>
            <w:r w:rsidRPr="00F42A71">
              <w:rPr>
                <w:rFonts w:ascii="Arial" w:hAnsi="Arial" w:cs="Arial"/>
                <w:sz w:val="20"/>
                <w:szCs w:val="20"/>
              </w:rPr>
              <w:t xml:space="preserve"> of the</w:t>
            </w:r>
          </w:p>
          <w:p w14:paraId="17E9566F" w14:textId="77777777" w:rsidR="00F42A71" w:rsidRPr="00F42A71" w:rsidRDefault="00F42A71" w:rsidP="00F42A71">
            <w:pPr>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16"/>
              </w:rPr>
              <w:t>Delete inapplicable section below or mark applicable section below with an ‘x’</w:t>
            </w:r>
            <w:r w:rsidRPr="00F42A71">
              <w:rPr>
                <w:rFonts w:ascii="Arial" w:hAnsi="Arial" w:cs="Arial"/>
                <w:sz w:val="20"/>
                <w:szCs w:val="20"/>
              </w:rPr>
              <w:t xml:space="preserve"> </w:t>
            </w:r>
          </w:p>
          <w:p w14:paraId="6DA59BF7" w14:textId="77777777" w:rsidR="00F42A71" w:rsidRPr="00F42A71" w:rsidRDefault="00F42A71" w:rsidP="00F42A71">
            <w:pPr>
              <w:overflowPunct w:val="0"/>
              <w:autoSpaceDE w:val="0"/>
              <w:autoSpaceDN w:val="0"/>
              <w:adjustRightInd w:val="0"/>
              <w:textAlignment w:val="baseline"/>
              <w:rPr>
                <w:rFonts w:ascii="Arial" w:hAnsi="Arial" w:cs="Arial"/>
                <w:sz w:val="20"/>
                <w:szCs w:val="20"/>
              </w:rPr>
            </w:pPr>
          </w:p>
          <w:p w14:paraId="055D430D" w14:textId="77777777" w:rsidR="00F42A71" w:rsidRPr="00F42A71" w:rsidRDefault="00F42A71" w:rsidP="00F42A71">
            <w:pPr>
              <w:overflowPunct w:val="0"/>
              <w:autoSpaceDE w:val="0"/>
              <w:autoSpaceDN w:val="0"/>
              <w:adjustRightInd w:val="0"/>
              <w:spacing w:line="360" w:lineRule="auto"/>
              <w:ind w:right="57"/>
              <w:jc w:val="both"/>
              <w:textAlignment w:val="baseline"/>
              <w:rPr>
                <w:rFonts w:ascii="Arial" w:hAnsi="Arial" w:cs="Arial"/>
                <w:i/>
                <w:sz w:val="18"/>
                <w:szCs w:val="18"/>
              </w:rPr>
            </w:pPr>
            <w:r w:rsidRPr="00F42A71">
              <w:rPr>
                <w:rFonts w:ascii="Arial" w:hAnsi="Arial" w:cs="Arial"/>
                <w:sz w:val="20"/>
                <w:szCs w:val="20"/>
              </w:rPr>
              <w:t xml:space="preserve">[       ] </w:t>
            </w:r>
            <w:r w:rsidRPr="00F42A71">
              <w:rPr>
                <w:rFonts w:ascii="Arial" w:hAnsi="Arial" w:cs="Arial"/>
                <w:color w:val="000000"/>
                <w:sz w:val="20"/>
                <w:szCs w:val="20"/>
              </w:rPr>
              <w:t>Corporations Act 2001 (Cth).</w:t>
            </w:r>
          </w:p>
          <w:p w14:paraId="65E207FC" w14:textId="77777777" w:rsidR="00F42A71" w:rsidRPr="00F42A71" w:rsidRDefault="00F42A71" w:rsidP="00F42A71">
            <w:pPr>
              <w:overflowPunct w:val="0"/>
              <w:autoSpaceDE w:val="0"/>
              <w:autoSpaceDN w:val="0"/>
              <w:adjustRightInd w:val="0"/>
              <w:spacing w:line="360" w:lineRule="auto"/>
              <w:ind w:right="57"/>
              <w:jc w:val="both"/>
              <w:textAlignment w:val="baseline"/>
              <w:rPr>
                <w:rFonts w:ascii="Arial" w:hAnsi="Arial" w:cs="Arial"/>
                <w:i/>
                <w:sz w:val="18"/>
                <w:szCs w:val="18"/>
              </w:rPr>
            </w:pPr>
            <w:r w:rsidRPr="00F42A71">
              <w:rPr>
                <w:rFonts w:ascii="Arial" w:hAnsi="Arial" w:cs="Arial"/>
                <w:sz w:val="20"/>
                <w:szCs w:val="20"/>
              </w:rPr>
              <w:t xml:space="preserve">[       ] </w:t>
            </w:r>
            <w:r w:rsidRPr="00F42A71">
              <w:rPr>
                <w:rFonts w:ascii="Arial" w:hAnsi="Arial" w:cs="Arial"/>
                <w:color w:val="000000"/>
                <w:sz w:val="20"/>
                <w:szCs w:val="20"/>
              </w:rPr>
              <w:t>Australian Securities and Investments Act 2001 (Cth).</w:t>
            </w:r>
          </w:p>
          <w:p w14:paraId="2B594C94" w14:textId="77777777" w:rsidR="00F42A71" w:rsidRPr="00F42A71" w:rsidRDefault="00F42A71" w:rsidP="00F42A71">
            <w:pPr>
              <w:overflowPunct w:val="0"/>
              <w:autoSpaceDE w:val="0"/>
              <w:autoSpaceDN w:val="0"/>
              <w:adjustRightInd w:val="0"/>
              <w:spacing w:line="360" w:lineRule="auto"/>
              <w:ind w:right="57"/>
              <w:jc w:val="both"/>
              <w:textAlignment w:val="baseline"/>
              <w:rPr>
                <w:rFonts w:ascii="Arial" w:hAnsi="Arial" w:cs="Arial"/>
                <w:i/>
                <w:sz w:val="18"/>
                <w:szCs w:val="18"/>
              </w:rPr>
            </w:pPr>
            <w:r w:rsidRPr="00F42A71">
              <w:rPr>
                <w:rFonts w:ascii="Arial" w:hAnsi="Arial" w:cs="Arial"/>
                <w:sz w:val="20"/>
                <w:szCs w:val="20"/>
              </w:rPr>
              <w:t xml:space="preserve">[       ] </w:t>
            </w:r>
            <w:r w:rsidRPr="00F42A71">
              <w:rPr>
                <w:rFonts w:ascii="Arial" w:hAnsi="Arial" w:cs="Arial"/>
                <w:color w:val="000000"/>
                <w:sz w:val="20"/>
                <w:szCs w:val="20"/>
              </w:rPr>
              <w:t>Cross-Border Insolvency Act 2008 (Cth).</w:t>
            </w:r>
          </w:p>
          <w:p w14:paraId="1BDB912D" w14:textId="77777777" w:rsidR="00F42A71" w:rsidRPr="00F42A71" w:rsidRDefault="00F42A71" w:rsidP="00F42A71">
            <w:pPr>
              <w:overflowPunct w:val="0"/>
              <w:autoSpaceDE w:val="0"/>
              <w:autoSpaceDN w:val="0"/>
              <w:adjustRightInd w:val="0"/>
              <w:spacing w:line="360" w:lineRule="auto"/>
              <w:ind w:right="57"/>
              <w:jc w:val="both"/>
              <w:textAlignment w:val="baseline"/>
              <w:rPr>
                <w:rFonts w:ascii="Arial" w:hAnsi="Arial" w:cs="Arial"/>
                <w:i/>
                <w:sz w:val="18"/>
                <w:szCs w:val="18"/>
              </w:rPr>
            </w:pPr>
            <w:r w:rsidRPr="00F42A71">
              <w:rPr>
                <w:rFonts w:ascii="Arial" w:hAnsi="Arial" w:cs="Arial"/>
                <w:sz w:val="20"/>
                <w:szCs w:val="20"/>
              </w:rPr>
              <w:t xml:space="preserve">[       ] </w:t>
            </w:r>
            <w:r w:rsidRPr="00F42A71">
              <w:rPr>
                <w:rFonts w:ascii="Arial" w:hAnsi="Arial" w:cs="Arial"/>
                <w:color w:val="000000"/>
                <w:sz w:val="20"/>
                <w:szCs w:val="20"/>
              </w:rPr>
              <w:t>Corporations Regulations 2001 (Cth).</w:t>
            </w:r>
          </w:p>
          <w:p w14:paraId="515D22CB" w14:textId="77777777" w:rsidR="00F42A71" w:rsidRPr="00F42A71" w:rsidRDefault="00F42A71" w:rsidP="00F42A71">
            <w:pPr>
              <w:overflowPunct w:val="0"/>
              <w:autoSpaceDE w:val="0"/>
              <w:autoSpaceDN w:val="0"/>
              <w:adjustRightInd w:val="0"/>
              <w:spacing w:line="360" w:lineRule="auto"/>
              <w:ind w:right="57"/>
              <w:jc w:val="both"/>
              <w:textAlignment w:val="baseline"/>
              <w:rPr>
                <w:rFonts w:ascii="Arial" w:hAnsi="Arial" w:cs="Arial"/>
                <w:sz w:val="18"/>
                <w:szCs w:val="20"/>
              </w:rPr>
            </w:pPr>
            <w:r w:rsidRPr="00F42A71">
              <w:rPr>
                <w:rFonts w:ascii="Arial" w:hAnsi="Arial" w:cs="Arial"/>
                <w:sz w:val="20"/>
                <w:szCs w:val="20"/>
              </w:rPr>
              <w:t xml:space="preserve">[       ] </w:t>
            </w:r>
            <w:r w:rsidRPr="00F42A71">
              <w:rPr>
                <w:rFonts w:ascii="Arial" w:hAnsi="Arial" w:cs="Arial"/>
                <w:sz w:val="18"/>
                <w:szCs w:val="20"/>
              </w:rPr>
              <w:t>[</w:t>
            </w:r>
            <w:r w:rsidRPr="00F42A71">
              <w:rPr>
                <w:rFonts w:ascii="Arial" w:hAnsi="Arial" w:cs="Arial"/>
                <w:i/>
                <w:sz w:val="18"/>
                <w:szCs w:val="20"/>
              </w:rPr>
              <w:t>other</w:t>
            </w:r>
            <w:r w:rsidRPr="00F42A71">
              <w:rPr>
                <w:rFonts w:ascii="Arial" w:hAnsi="Arial" w:cs="Arial"/>
                <w:sz w:val="18"/>
                <w:szCs w:val="20"/>
              </w:rPr>
              <w:t>] .</w:t>
            </w:r>
          </w:p>
          <w:p w14:paraId="7D0CAF77" w14:textId="77777777" w:rsidR="00F42A71" w:rsidRPr="00F42A71" w:rsidRDefault="00F42A71" w:rsidP="00F42A71">
            <w:pPr>
              <w:overflowPunct w:val="0"/>
              <w:autoSpaceDE w:val="0"/>
              <w:autoSpaceDN w:val="0"/>
              <w:adjustRightInd w:val="0"/>
              <w:spacing w:line="360" w:lineRule="auto"/>
              <w:ind w:right="57"/>
              <w:jc w:val="both"/>
              <w:textAlignment w:val="baseline"/>
              <w:rPr>
                <w:rFonts w:ascii="Arial" w:hAnsi="Arial" w:cs="Arial"/>
                <w:i/>
                <w:sz w:val="20"/>
                <w:szCs w:val="20"/>
              </w:rPr>
            </w:pPr>
          </w:p>
          <w:p w14:paraId="6AB473BF" w14:textId="77777777" w:rsidR="00F42A71" w:rsidRPr="00F42A71" w:rsidRDefault="00F42A71" w:rsidP="00F42A71">
            <w:pPr>
              <w:overflowPunct w:val="0"/>
              <w:autoSpaceDE w:val="0"/>
              <w:autoSpaceDN w:val="0"/>
              <w:adjustRightInd w:val="0"/>
              <w:ind w:right="57"/>
              <w:jc w:val="both"/>
              <w:textAlignment w:val="baseline"/>
              <w:rPr>
                <w:rFonts w:ascii="Arial" w:hAnsi="Arial" w:cs="Arial"/>
                <w:sz w:val="14"/>
                <w:szCs w:val="14"/>
              </w:rPr>
            </w:pPr>
            <w:r w:rsidRPr="00F42A71">
              <w:rPr>
                <w:rFonts w:ascii="Arial" w:hAnsi="Arial" w:cs="Arial"/>
                <w:sz w:val="20"/>
                <w:szCs w:val="20"/>
              </w:rPr>
              <w:t>On the facts stated in the supporting affidavit, the Applicant seeks the following orders:</w:t>
            </w:r>
          </w:p>
          <w:p w14:paraId="27C9489F" w14:textId="77777777" w:rsidR="00F42A71" w:rsidRPr="00F42A71" w:rsidRDefault="00F42A71" w:rsidP="00F42A71">
            <w:pPr>
              <w:overflowPunct w:val="0"/>
              <w:autoSpaceDE w:val="0"/>
              <w:autoSpaceDN w:val="0"/>
              <w:adjustRightInd w:val="0"/>
              <w:ind w:right="57"/>
              <w:jc w:val="both"/>
              <w:textAlignment w:val="baseline"/>
              <w:rPr>
                <w:rFonts w:ascii="Arial" w:hAnsi="Arial" w:cs="Arial"/>
                <w:b/>
                <w:sz w:val="12"/>
                <w:szCs w:val="12"/>
              </w:rPr>
            </w:pPr>
            <w:r w:rsidRPr="00F42A71">
              <w:rPr>
                <w:rFonts w:ascii="Arial" w:hAnsi="Arial" w:cs="Arial"/>
                <w:b/>
                <w:sz w:val="12"/>
                <w:szCs w:val="12"/>
              </w:rPr>
              <w:t xml:space="preserve">Orders sought in separately numbered paragraphs. </w:t>
            </w:r>
          </w:p>
          <w:p w14:paraId="6FF3B441" w14:textId="77777777" w:rsidR="00F42A71" w:rsidRPr="00F42A71" w:rsidRDefault="00F42A71" w:rsidP="00F42A71">
            <w:pPr>
              <w:overflowPunct w:val="0"/>
              <w:autoSpaceDE w:val="0"/>
              <w:autoSpaceDN w:val="0"/>
              <w:adjustRightInd w:val="0"/>
              <w:ind w:right="57"/>
              <w:jc w:val="both"/>
              <w:textAlignment w:val="baseline"/>
              <w:rPr>
                <w:rFonts w:ascii="Calibri" w:hAnsi="Calibri" w:cs="Calibri"/>
                <w:bCs/>
                <w:sz w:val="20"/>
                <w:szCs w:val="32"/>
              </w:rPr>
            </w:pPr>
            <w:r w:rsidRPr="00F42A71">
              <w:rPr>
                <w:rFonts w:ascii="Arial" w:hAnsi="Arial" w:cs="Arial"/>
                <w:sz w:val="18"/>
                <w:szCs w:val="18"/>
              </w:rPr>
              <w:t>1.</w:t>
            </w:r>
          </w:p>
        </w:tc>
      </w:tr>
      <w:tr w:rsidR="00F42A71" w:rsidRPr="00F42A71" w14:paraId="7EBC17A5" w14:textId="77777777" w:rsidTr="00653FEC">
        <w:trPr>
          <w:gridAfter w:val="1"/>
          <w:wAfter w:w="154" w:type="pct"/>
        </w:trPr>
        <w:tc>
          <w:tcPr>
            <w:tcW w:w="4846" w:type="pct"/>
          </w:tcPr>
          <w:p w14:paraId="0F1A2D53" w14:textId="77777777" w:rsidR="00F42A71" w:rsidRPr="00F42A71" w:rsidRDefault="00F42A71" w:rsidP="00F42A71">
            <w:pPr>
              <w:overflowPunct w:val="0"/>
              <w:autoSpaceDE w:val="0"/>
              <w:autoSpaceDN w:val="0"/>
              <w:adjustRightInd w:val="0"/>
              <w:spacing w:before="120" w:after="120"/>
              <w:jc w:val="both"/>
              <w:textAlignment w:val="baseline"/>
              <w:rPr>
                <w:rFonts w:ascii="Arial" w:hAnsi="Arial"/>
                <w:b/>
                <w:bCs/>
                <w:sz w:val="20"/>
                <w:szCs w:val="20"/>
              </w:rPr>
            </w:pPr>
            <w:r w:rsidRPr="00F42A71">
              <w:rPr>
                <w:rFonts w:ascii="Arial" w:hAnsi="Arial"/>
                <w:b/>
                <w:bCs/>
                <w:sz w:val="20"/>
                <w:szCs w:val="20"/>
              </w:rPr>
              <w:lastRenderedPageBreak/>
              <w:t>B. Application for Winding Up on Ground of Insolvency</w:t>
            </w:r>
          </w:p>
          <w:p w14:paraId="7A49920E" w14:textId="77777777" w:rsidR="00F42A71" w:rsidRPr="00F42A71" w:rsidRDefault="00F42A71" w:rsidP="00F42A71">
            <w:pPr>
              <w:overflowPunct w:val="0"/>
              <w:autoSpaceDE w:val="0"/>
              <w:autoSpaceDN w:val="0"/>
              <w:adjustRightInd w:val="0"/>
              <w:spacing w:before="120" w:after="120"/>
              <w:jc w:val="both"/>
              <w:textAlignment w:val="baseline"/>
              <w:rPr>
                <w:rFonts w:ascii="Arial" w:hAnsi="Arial" w:cs="Arial"/>
                <w:b/>
                <w:sz w:val="12"/>
                <w:szCs w:val="12"/>
              </w:rPr>
            </w:pPr>
            <w:r w:rsidRPr="00F42A71">
              <w:rPr>
                <w:rFonts w:ascii="Arial" w:hAnsi="Arial" w:cs="Arial"/>
                <w:b/>
                <w:sz w:val="12"/>
                <w:szCs w:val="12"/>
              </w:rPr>
              <w:t>Complete this section if this originating process is seeking an order that a company be wound up in insolvency on the ground that the company has failed to comply with a statutory demand (see section 459Q of the Corporations Act)</w:t>
            </w:r>
          </w:p>
          <w:p w14:paraId="7375192C" w14:textId="77777777" w:rsidR="00F42A71" w:rsidRPr="00F42A71" w:rsidRDefault="00F42A71" w:rsidP="00F42A71">
            <w:pPr>
              <w:shd w:val="clear" w:color="auto" w:fill="FFFFFF"/>
              <w:spacing w:before="120"/>
              <w:rPr>
                <w:rFonts w:ascii="Arial" w:hAnsi="Arial" w:cs="Arial"/>
                <w:sz w:val="18"/>
                <w:szCs w:val="18"/>
                <w:lang w:eastAsia="en-AU"/>
              </w:rPr>
            </w:pPr>
            <w:r w:rsidRPr="00F42A71">
              <w:rPr>
                <w:rFonts w:ascii="Arial" w:hAnsi="Arial" w:cs="Arial"/>
                <w:iCs/>
                <w:sz w:val="18"/>
                <w:szCs w:val="18"/>
                <w:lang w:eastAsia="en-AU"/>
              </w:rPr>
              <w:t>[</w:t>
            </w:r>
            <w:r w:rsidRPr="00F42A71">
              <w:rPr>
                <w:rFonts w:ascii="Arial" w:hAnsi="Arial" w:cs="Arial"/>
                <w:i/>
                <w:iCs/>
                <w:sz w:val="18"/>
                <w:szCs w:val="18"/>
                <w:lang w:eastAsia="en-AU"/>
              </w:rPr>
              <w:t>Set out particulars of service of the statutory demand on the company and of the failure to comply with the demand</w:t>
            </w:r>
            <w:r w:rsidRPr="00F42A71">
              <w:rPr>
                <w:rFonts w:ascii="Arial" w:hAnsi="Arial" w:cs="Arial"/>
                <w:sz w:val="18"/>
                <w:szCs w:val="18"/>
                <w:lang w:eastAsia="en-AU"/>
              </w:rPr>
              <w:t>]</w:t>
            </w:r>
          </w:p>
          <w:p w14:paraId="6E539103" w14:textId="77777777" w:rsidR="00F42A71" w:rsidRPr="00F42A71" w:rsidRDefault="00F42A71" w:rsidP="00F42A71">
            <w:pPr>
              <w:shd w:val="clear" w:color="auto" w:fill="FFFFFF"/>
              <w:spacing w:before="120"/>
              <w:rPr>
                <w:rFonts w:ascii="Arial" w:hAnsi="Arial" w:cs="Arial"/>
                <w:sz w:val="18"/>
                <w:szCs w:val="18"/>
                <w:lang w:eastAsia="en-AU"/>
              </w:rPr>
            </w:pPr>
          </w:p>
          <w:p w14:paraId="16EF0CD0" w14:textId="77777777" w:rsidR="00F42A71" w:rsidRPr="00F42A71" w:rsidRDefault="00F42A71" w:rsidP="00F42A71">
            <w:pPr>
              <w:shd w:val="clear" w:color="auto" w:fill="FFFFFF"/>
              <w:spacing w:before="120"/>
              <w:rPr>
                <w:rFonts w:ascii="Arial" w:hAnsi="Arial" w:cs="Arial"/>
                <w:sz w:val="12"/>
                <w:szCs w:val="12"/>
                <w:lang w:eastAsia="en-AU"/>
              </w:rPr>
            </w:pPr>
            <w:r w:rsidRPr="00F42A71">
              <w:rPr>
                <w:rFonts w:ascii="Arial" w:hAnsi="Arial" w:cs="Arial"/>
                <w:b/>
                <w:bCs/>
                <w:i/>
                <w:iCs/>
                <w:sz w:val="12"/>
                <w:szCs w:val="12"/>
                <w:lang w:eastAsia="en-AU"/>
              </w:rPr>
              <w:t>Attach to this originating process a copy of the statutory demand and, if the demand has been varied by an order made under subsection 459H (4) of the Corporations Act because of a dispute or offsetting claim, a copy of the order made under that subsection.</w:t>
            </w:r>
          </w:p>
          <w:p w14:paraId="6BCB509E" w14:textId="77777777" w:rsidR="00F42A71" w:rsidRPr="00F42A71" w:rsidRDefault="00F42A71" w:rsidP="00F42A71">
            <w:pPr>
              <w:shd w:val="clear" w:color="auto" w:fill="FFFFFF"/>
              <w:spacing w:before="120"/>
              <w:rPr>
                <w:rFonts w:ascii="Arial" w:hAnsi="Arial" w:cs="Arial"/>
                <w:sz w:val="12"/>
                <w:szCs w:val="12"/>
                <w:lang w:eastAsia="en-AU"/>
              </w:rPr>
            </w:pPr>
            <w:r w:rsidRPr="00F42A71">
              <w:rPr>
                <w:rFonts w:ascii="Arial" w:hAnsi="Arial" w:cs="Arial"/>
                <w:b/>
                <w:bCs/>
                <w:i/>
                <w:iCs/>
                <w:sz w:val="12"/>
                <w:szCs w:val="12"/>
                <w:lang w:eastAsia="en-AU"/>
              </w:rPr>
              <w:t>The affidavit in support of this originating process must:</w:t>
            </w:r>
          </w:p>
          <w:p w14:paraId="71E09B0E" w14:textId="77777777" w:rsidR="00F42A71" w:rsidRPr="00F42A71" w:rsidRDefault="00F42A71" w:rsidP="00F42A71">
            <w:pPr>
              <w:shd w:val="clear" w:color="auto" w:fill="FFFFFF"/>
              <w:spacing w:before="60"/>
              <w:ind w:left="1077" w:hanging="510"/>
              <w:rPr>
                <w:rFonts w:ascii="Arial" w:hAnsi="Arial" w:cs="Arial"/>
                <w:sz w:val="12"/>
                <w:szCs w:val="12"/>
                <w:lang w:eastAsia="en-AU"/>
              </w:rPr>
            </w:pPr>
            <w:r w:rsidRPr="00F42A71">
              <w:rPr>
                <w:rFonts w:ascii="Arial" w:hAnsi="Arial" w:cs="Arial"/>
                <w:b/>
                <w:bCs/>
                <w:i/>
                <w:iCs/>
                <w:sz w:val="12"/>
                <w:szCs w:val="12"/>
                <w:lang w:eastAsia="en-AU"/>
              </w:rPr>
              <w:t>(a)    verify service of the demand on the company; and</w:t>
            </w:r>
          </w:p>
          <w:p w14:paraId="50A96A63" w14:textId="77777777" w:rsidR="00F42A71" w:rsidRPr="00F42A71" w:rsidRDefault="00F42A71" w:rsidP="00F42A71">
            <w:pPr>
              <w:shd w:val="clear" w:color="auto" w:fill="FFFFFF"/>
              <w:spacing w:before="40"/>
              <w:ind w:left="1077" w:hanging="510"/>
              <w:rPr>
                <w:rFonts w:ascii="Arial" w:hAnsi="Arial" w:cs="Arial"/>
                <w:sz w:val="12"/>
                <w:szCs w:val="12"/>
                <w:lang w:eastAsia="en-AU"/>
              </w:rPr>
            </w:pPr>
            <w:r w:rsidRPr="00F42A71">
              <w:rPr>
                <w:rFonts w:ascii="Arial" w:hAnsi="Arial" w:cs="Arial"/>
                <w:b/>
                <w:bCs/>
                <w:i/>
                <w:iCs/>
                <w:sz w:val="12"/>
                <w:szCs w:val="12"/>
                <w:lang w:eastAsia="en-AU"/>
              </w:rPr>
              <w:t>(b)    verify the failure of the company to comply with the demand; and</w:t>
            </w:r>
          </w:p>
          <w:p w14:paraId="0E632D03" w14:textId="77777777" w:rsidR="00F42A71" w:rsidRPr="00F42A71" w:rsidRDefault="00F42A71" w:rsidP="00F42A71">
            <w:pPr>
              <w:shd w:val="clear" w:color="auto" w:fill="FFFFFF"/>
              <w:spacing w:before="40"/>
              <w:ind w:left="1077" w:hanging="510"/>
              <w:rPr>
                <w:rFonts w:ascii="Arial" w:hAnsi="Arial" w:cs="Arial"/>
                <w:sz w:val="12"/>
                <w:szCs w:val="12"/>
                <w:lang w:eastAsia="en-AU"/>
              </w:rPr>
            </w:pPr>
            <w:r w:rsidRPr="00F42A71">
              <w:rPr>
                <w:rFonts w:ascii="Arial" w:hAnsi="Arial" w:cs="Arial"/>
                <w:b/>
                <w:bCs/>
                <w:i/>
                <w:iCs/>
                <w:sz w:val="12"/>
                <w:szCs w:val="12"/>
                <w:lang w:eastAsia="en-AU"/>
              </w:rPr>
              <w:t>(c)    state whether and, if so, to what extent the debt, or each of the debts, to which the demand relates is still due and payable at the date when the affidavit is made.</w:t>
            </w:r>
          </w:p>
          <w:p w14:paraId="0DC285CA" w14:textId="77777777" w:rsidR="00F42A71" w:rsidRPr="00F42A71" w:rsidRDefault="00F42A71" w:rsidP="00F42A71">
            <w:pPr>
              <w:overflowPunct w:val="0"/>
              <w:autoSpaceDE w:val="0"/>
              <w:autoSpaceDN w:val="0"/>
              <w:adjustRightInd w:val="0"/>
              <w:spacing w:before="120" w:after="120"/>
              <w:jc w:val="both"/>
              <w:textAlignment w:val="baseline"/>
              <w:rPr>
                <w:rFonts w:ascii="Arial" w:hAnsi="Arial"/>
                <w:b/>
                <w:bCs/>
                <w:sz w:val="20"/>
                <w:szCs w:val="20"/>
              </w:rPr>
            </w:pPr>
          </w:p>
          <w:p w14:paraId="7A93449C" w14:textId="77777777" w:rsidR="00F42A71" w:rsidRPr="00F42A71" w:rsidRDefault="00F42A71" w:rsidP="00F42A71">
            <w:pPr>
              <w:overflowPunct w:val="0"/>
              <w:autoSpaceDE w:val="0"/>
              <w:autoSpaceDN w:val="0"/>
              <w:adjustRightInd w:val="0"/>
              <w:spacing w:before="120" w:after="120"/>
              <w:jc w:val="both"/>
              <w:textAlignment w:val="baseline"/>
              <w:rPr>
                <w:rFonts w:ascii="Arial" w:hAnsi="Arial" w:cs="Arial"/>
                <w:b/>
                <w:color w:val="000000"/>
                <w:sz w:val="20"/>
                <w:szCs w:val="20"/>
              </w:rPr>
            </w:pPr>
          </w:p>
        </w:tc>
      </w:tr>
    </w:tbl>
    <w:p w14:paraId="10E40244" w14:textId="77777777" w:rsidR="00F42A71" w:rsidRPr="00F42A71" w:rsidRDefault="00F42A71" w:rsidP="00F42A71">
      <w:pPr>
        <w:overflowPunct w:val="0"/>
        <w:autoSpaceDE w:val="0"/>
        <w:autoSpaceDN w:val="0"/>
        <w:adjustRightInd w:val="0"/>
        <w:spacing w:before="120" w:after="120" w:line="240" w:lineRule="auto"/>
        <w:jc w:val="both"/>
        <w:textAlignment w:val="baseline"/>
        <w:rPr>
          <w:rFonts w:ascii="Arial" w:eastAsia="Times New Roman" w:hAnsi="Arial" w:cs="Arial"/>
          <w:b/>
          <w:color w:val="000000"/>
          <w:sz w:val="20"/>
          <w:szCs w:val="20"/>
        </w:rPr>
      </w:pPr>
    </w:p>
    <w:tbl>
      <w:tblPr>
        <w:tblStyle w:val="TableGrid281"/>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794"/>
      </w:tblGrid>
      <w:tr w:rsidR="00F42A71" w:rsidRPr="00F42A71" w14:paraId="6FC780A4" w14:textId="77777777" w:rsidTr="00F42A71">
        <w:tc>
          <w:tcPr>
            <w:tcW w:w="5000" w:type="pct"/>
            <w:tcBorders>
              <w:top w:val="single" w:sz="2" w:space="0" w:color="auto"/>
              <w:left w:val="single" w:sz="2" w:space="0" w:color="auto"/>
              <w:bottom w:val="single" w:sz="2" w:space="0" w:color="auto"/>
              <w:right w:val="single" w:sz="2" w:space="0" w:color="auto"/>
            </w:tcBorders>
          </w:tcPr>
          <w:p w14:paraId="16379EC8" w14:textId="77777777" w:rsidR="00F42A71" w:rsidRPr="00F42A71" w:rsidRDefault="00F42A71" w:rsidP="00F42A71">
            <w:pPr>
              <w:pBdr>
                <w:top w:val="single" w:sz="2" w:space="1" w:color="auto"/>
                <w:bottom w:val="single" w:sz="2" w:space="1" w:color="auto"/>
                <w:right w:val="single" w:sz="18" w:space="4" w:color="auto"/>
              </w:pBdr>
              <w:overflowPunct w:val="0"/>
              <w:autoSpaceDE w:val="0"/>
              <w:autoSpaceDN w:val="0"/>
              <w:adjustRightInd w:val="0"/>
              <w:spacing w:after="240"/>
              <w:textAlignment w:val="baseline"/>
              <w:rPr>
                <w:rFonts w:ascii="Arial" w:hAnsi="Arial" w:cs="Arial"/>
                <w:b/>
                <w:sz w:val="20"/>
                <w:szCs w:val="20"/>
              </w:rPr>
            </w:pPr>
            <w:r w:rsidRPr="00F42A71">
              <w:rPr>
                <w:rFonts w:ascii="Arial" w:hAnsi="Arial" w:cs="Arial"/>
                <w:b/>
                <w:sz w:val="20"/>
                <w:szCs w:val="20"/>
              </w:rPr>
              <w:t>Notice to the Respondent(s)</w:t>
            </w:r>
          </w:p>
          <w:p w14:paraId="6ED31B58" w14:textId="77777777" w:rsidR="00F42A71" w:rsidRPr="00F42A71" w:rsidRDefault="00F42A71" w:rsidP="00F42A71">
            <w:pPr>
              <w:pBdr>
                <w:top w:val="single" w:sz="2" w:space="1" w:color="auto"/>
                <w:bottom w:val="single" w:sz="2" w:space="1" w:color="auto"/>
                <w:right w:val="single" w:sz="18" w:space="4" w:color="auto"/>
              </w:pBdr>
              <w:overflowPunct w:val="0"/>
              <w:autoSpaceDE w:val="0"/>
              <w:autoSpaceDN w:val="0"/>
              <w:adjustRightInd w:val="0"/>
              <w:spacing w:before="120" w:line="360" w:lineRule="auto"/>
              <w:textAlignment w:val="baseline"/>
              <w:rPr>
                <w:rFonts w:ascii="Arial" w:hAnsi="Arial" w:cs="Arial"/>
                <w:sz w:val="20"/>
                <w:szCs w:val="20"/>
              </w:rPr>
            </w:pPr>
            <w:r w:rsidRPr="00F42A71">
              <w:rPr>
                <w:rFonts w:ascii="Arial" w:hAnsi="Arial" w:cs="Arial"/>
                <w:sz w:val="20"/>
                <w:szCs w:val="20"/>
              </w:rPr>
              <w:t>TO: the Respondent(s) named in this Originating Process</w:t>
            </w:r>
          </w:p>
          <w:p w14:paraId="33CD041E" w14:textId="77777777" w:rsidR="00F42A71" w:rsidRPr="00F42A71" w:rsidRDefault="00F42A71" w:rsidP="00F42A71">
            <w:pPr>
              <w:pBdr>
                <w:top w:val="single" w:sz="2" w:space="1" w:color="auto"/>
                <w:bottom w:val="single" w:sz="2" w:space="1" w:color="auto"/>
                <w:right w:val="single" w:sz="18" w:space="4" w:color="auto"/>
              </w:pBdr>
              <w:overflowPunct w:val="0"/>
              <w:autoSpaceDE w:val="0"/>
              <w:autoSpaceDN w:val="0"/>
              <w:adjustRightInd w:val="0"/>
              <w:spacing w:before="120" w:line="360" w:lineRule="auto"/>
              <w:textAlignment w:val="baseline"/>
              <w:rPr>
                <w:rFonts w:ascii="Arial" w:hAnsi="Arial" w:cs="Arial"/>
                <w:sz w:val="20"/>
                <w:szCs w:val="20"/>
              </w:rPr>
            </w:pPr>
            <w:r w:rsidRPr="00F42A71">
              <w:rPr>
                <w:rFonts w:ascii="Arial" w:hAnsi="Arial" w:cs="Arial"/>
                <w:sz w:val="20"/>
                <w:szCs w:val="20"/>
              </w:rPr>
              <w:t xml:space="preserve">This Application will be considered at the hearing at the date and time set out at the top of this document. </w:t>
            </w:r>
            <w:r w:rsidRPr="00F42A71">
              <w:rPr>
                <w:rFonts w:ascii="Arial" w:hAnsi="Arial"/>
                <w:sz w:val="20"/>
                <w:szCs w:val="20"/>
              </w:rPr>
              <w:t xml:space="preserve">If you or your legal practitioner do not appear before the Court at that time, the application may be dealt with, and an order made, in your absence. </w:t>
            </w:r>
            <w:r w:rsidRPr="00F42A71">
              <w:rPr>
                <w:rFonts w:ascii="Arial" w:hAnsi="Arial" w:cs="Arial"/>
                <w:sz w:val="20"/>
                <w:szCs w:val="20"/>
              </w:rPr>
              <w:t>As soon after that time as the business of the Court will allow, any of the following may happen:</w:t>
            </w:r>
          </w:p>
          <w:p w14:paraId="5B23C432" w14:textId="77777777" w:rsidR="00F42A71" w:rsidRPr="00F42A71" w:rsidRDefault="00F42A71" w:rsidP="00F42A71">
            <w:pPr>
              <w:numPr>
                <w:ilvl w:val="0"/>
                <w:numId w:val="4"/>
              </w:numPr>
              <w:pBdr>
                <w:top w:val="single" w:sz="2" w:space="1" w:color="auto"/>
                <w:bottom w:val="single" w:sz="2" w:space="1" w:color="auto"/>
                <w:right w:val="single" w:sz="18" w:space="4" w:color="auto"/>
              </w:pBdr>
              <w:overflowPunct w:val="0"/>
              <w:autoSpaceDE w:val="0"/>
              <w:autoSpaceDN w:val="0"/>
              <w:adjustRightInd w:val="0"/>
              <w:ind w:left="0" w:firstLine="113"/>
              <w:contextualSpacing/>
              <w:jc w:val="both"/>
              <w:textAlignment w:val="baseline"/>
              <w:rPr>
                <w:rFonts w:ascii="Arial" w:hAnsi="Arial" w:cs="Arial"/>
                <w:sz w:val="20"/>
                <w:szCs w:val="20"/>
              </w:rPr>
            </w:pPr>
            <w:r w:rsidRPr="00F42A71">
              <w:rPr>
                <w:rFonts w:ascii="Arial" w:hAnsi="Arial" w:cs="Arial"/>
                <w:sz w:val="20"/>
                <w:szCs w:val="20"/>
              </w:rPr>
              <w:t>the application may be heard and final relief given;</w:t>
            </w:r>
          </w:p>
          <w:p w14:paraId="062A8F14" w14:textId="77777777" w:rsidR="00F42A71" w:rsidRPr="00F42A71" w:rsidRDefault="00F42A71" w:rsidP="00F42A71">
            <w:pPr>
              <w:numPr>
                <w:ilvl w:val="0"/>
                <w:numId w:val="4"/>
              </w:numPr>
              <w:pBdr>
                <w:top w:val="single" w:sz="2" w:space="1" w:color="auto"/>
                <w:bottom w:val="single" w:sz="2" w:space="1" w:color="auto"/>
                <w:right w:val="single" w:sz="18" w:space="4" w:color="auto"/>
              </w:pBdr>
              <w:overflowPunct w:val="0"/>
              <w:autoSpaceDE w:val="0"/>
              <w:autoSpaceDN w:val="0"/>
              <w:adjustRightInd w:val="0"/>
              <w:spacing w:before="120"/>
              <w:ind w:left="0" w:firstLine="113"/>
              <w:contextualSpacing/>
              <w:jc w:val="both"/>
              <w:textAlignment w:val="baseline"/>
              <w:rPr>
                <w:rFonts w:ascii="Arial" w:hAnsi="Arial" w:cs="Arial"/>
                <w:sz w:val="20"/>
                <w:szCs w:val="20"/>
              </w:rPr>
            </w:pPr>
            <w:r w:rsidRPr="00F42A71">
              <w:rPr>
                <w:rFonts w:ascii="Arial" w:hAnsi="Arial" w:cs="Arial"/>
                <w:sz w:val="20"/>
                <w:szCs w:val="20"/>
              </w:rPr>
              <w:t>directions may be given for the future conduct of the proceeding;</w:t>
            </w:r>
          </w:p>
          <w:p w14:paraId="29BFAEBC" w14:textId="77777777" w:rsidR="00F42A71" w:rsidRPr="00F42A71" w:rsidRDefault="00F42A71" w:rsidP="00F42A71">
            <w:pPr>
              <w:numPr>
                <w:ilvl w:val="0"/>
                <w:numId w:val="4"/>
              </w:numPr>
              <w:pBdr>
                <w:top w:val="single" w:sz="2" w:space="1" w:color="auto"/>
                <w:bottom w:val="single" w:sz="2" w:space="1" w:color="auto"/>
                <w:right w:val="single" w:sz="18" w:space="4" w:color="auto"/>
              </w:pBdr>
              <w:overflowPunct w:val="0"/>
              <w:autoSpaceDE w:val="0"/>
              <w:autoSpaceDN w:val="0"/>
              <w:adjustRightInd w:val="0"/>
              <w:spacing w:before="120"/>
              <w:ind w:left="0" w:firstLine="113"/>
              <w:contextualSpacing/>
              <w:jc w:val="both"/>
              <w:textAlignment w:val="baseline"/>
              <w:rPr>
                <w:rFonts w:ascii="Arial" w:hAnsi="Arial" w:cs="Arial"/>
                <w:sz w:val="20"/>
                <w:szCs w:val="20"/>
              </w:rPr>
            </w:pPr>
            <w:r w:rsidRPr="00F42A71">
              <w:rPr>
                <w:rFonts w:ascii="Arial" w:hAnsi="Arial" w:cs="Arial"/>
                <w:sz w:val="20"/>
                <w:szCs w:val="20"/>
              </w:rPr>
              <w:t>any interlocutory application may be heard.</w:t>
            </w:r>
          </w:p>
          <w:p w14:paraId="399F2C2D" w14:textId="77777777" w:rsidR="00F42A71" w:rsidRPr="00F42A71" w:rsidRDefault="00F42A71" w:rsidP="00F42A71">
            <w:pPr>
              <w:pBdr>
                <w:top w:val="single" w:sz="2" w:space="1" w:color="auto"/>
                <w:bottom w:val="single" w:sz="2" w:space="1" w:color="auto"/>
                <w:right w:val="single" w:sz="18" w:space="4" w:color="auto"/>
              </w:pBdr>
              <w:overflowPunct w:val="0"/>
              <w:autoSpaceDE w:val="0"/>
              <w:autoSpaceDN w:val="0"/>
              <w:adjustRightInd w:val="0"/>
              <w:spacing w:line="360" w:lineRule="auto"/>
              <w:textAlignment w:val="baseline"/>
              <w:rPr>
                <w:rFonts w:ascii="Arial" w:hAnsi="Arial" w:cs="Arial"/>
                <w:sz w:val="20"/>
                <w:szCs w:val="20"/>
              </w:rPr>
            </w:pPr>
          </w:p>
          <w:p w14:paraId="2A6E97EF" w14:textId="77777777" w:rsidR="00F42A71" w:rsidRPr="00F42A71" w:rsidRDefault="00F42A71" w:rsidP="00F42A71">
            <w:pPr>
              <w:pBdr>
                <w:top w:val="single" w:sz="2" w:space="1" w:color="auto"/>
                <w:bottom w:val="single" w:sz="2" w:space="1" w:color="auto"/>
                <w:right w:val="single" w:sz="18" w:space="4" w:color="auto"/>
              </w:pBdr>
              <w:overflowPunct w:val="0"/>
              <w:autoSpaceDE w:val="0"/>
              <w:autoSpaceDN w:val="0"/>
              <w:adjustRightInd w:val="0"/>
              <w:spacing w:line="360" w:lineRule="auto"/>
              <w:textAlignment w:val="baseline"/>
              <w:rPr>
                <w:rFonts w:ascii="Arial" w:hAnsi="Arial" w:cs="Arial"/>
                <w:sz w:val="20"/>
                <w:szCs w:val="20"/>
              </w:rPr>
            </w:pPr>
            <w:r w:rsidRPr="00F42A71">
              <w:rPr>
                <w:rFonts w:ascii="Arial" w:hAnsi="Arial" w:cs="Arial"/>
                <w:sz w:val="20"/>
                <w:szCs w:val="20"/>
              </w:rPr>
              <w:t>Before appearing before the Court, you must file a Notice of Appearance, in the prescribed form, in the Registry and serve a copy of it on the Applicant.</w:t>
            </w:r>
          </w:p>
        </w:tc>
      </w:tr>
    </w:tbl>
    <w:p w14:paraId="539F0518" w14:textId="77777777" w:rsidR="00F42A71" w:rsidRPr="00F42A71" w:rsidRDefault="00F42A71" w:rsidP="00F42A71">
      <w:pPr>
        <w:overflowPunct w:val="0"/>
        <w:autoSpaceDE w:val="0"/>
        <w:autoSpaceDN w:val="0"/>
        <w:adjustRightInd w:val="0"/>
        <w:spacing w:before="120" w:after="120" w:line="240" w:lineRule="auto"/>
        <w:jc w:val="both"/>
        <w:textAlignment w:val="baseline"/>
        <w:rPr>
          <w:rFonts w:ascii="Arial" w:eastAsia="Times New Roman" w:hAnsi="Arial" w:cs="Arial"/>
          <w:b/>
          <w:color w:val="000000"/>
          <w:sz w:val="20"/>
          <w:szCs w:val="20"/>
        </w:rPr>
      </w:pPr>
    </w:p>
    <w:tbl>
      <w:tblPr>
        <w:tblStyle w:val="TableGrid281"/>
        <w:tblW w:w="0" w:type="auto"/>
        <w:tblLook w:val="04A0" w:firstRow="1" w:lastRow="0" w:firstColumn="1" w:lastColumn="0" w:noHBand="0" w:noVBand="1"/>
      </w:tblPr>
      <w:tblGrid>
        <w:gridCol w:w="10457"/>
      </w:tblGrid>
      <w:tr w:rsidR="00F42A71" w:rsidRPr="00F42A71" w14:paraId="556DE0A7" w14:textId="77777777" w:rsidTr="00F42A71">
        <w:tc>
          <w:tcPr>
            <w:tcW w:w="10457" w:type="dxa"/>
          </w:tcPr>
          <w:p w14:paraId="16934AC1" w14:textId="77777777" w:rsidR="00F42A71" w:rsidRPr="00F42A71" w:rsidRDefault="00F42A71" w:rsidP="00F42A71">
            <w:pPr>
              <w:overflowPunct w:val="0"/>
              <w:autoSpaceDE w:val="0"/>
              <w:autoSpaceDN w:val="0"/>
              <w:adjustRightInd w:val="0"/>
              <w:spacing w:before="120" w:after="120"/>
              <w:jc w:val="both"/>
              <w:textAlignment w:val="baseline"/>
              <w:rPr>
                <w:rFonts w:ascii="Helvetica Neue" w:hAnsi="Helvetica Neue"/>
                <w:sz w:val="19"/>
                <w:szCs w:val="19"/>
              </w:rPr>
            </w:pPr>
            <w:r w:rsidRPr="00F42A71">
              <w:rPr>
                <w:rFonts w:ascii="Helvetica Neue" w:hAnsi="Helvetica Neue"/>
                <w:b/>
                <w:iCs/>
                <w:sz w:val="19"/>
                <w:szCs w:val="19"/>
              </w:rPr>
              <w:t>Note</w:t>
            </w:r>
            <w:r w:rsidRPr="00F42A71">
              <w:rPr>
                <w:rFonts w:ascii="Helvetica Neue" w:hAnsi="Helvetica Neue"/>
                <w:sz w:val="19"/>
                <w:szCs w:val="19"/>
              </w:rPr>
              <w:t>   </w:t>
            </w:r>
          </w:p>
          <w:p w14:paraId="2BA78A35" w14:textId="77777777" w:rsidR="00F42A71" w:rsidRPr="00F42A71" w:rsidRDefault="00F42A71" w:rsidP="00F42A71">
            <w:pPr>
              <w:overflowPunct w:val="0"/>
              <w:autoSpaceDE w:val="0"/>
              <w:autoSpaceDN w:val="0"/>
              <w:adjustRightInd w:val="0"/>
              <w:spacing w:before="120" w:after="120"/>
              <w:jc w:val="both"/>
              <w:textAlignment w:val="baseline"/>
              <w:rPr>
                <w:rFonts w:ascii="Arial" w:hAnsi="Arial" w:cs="Arial"/>
                <w:b/>
                <w:color w:val="000000"/>
                <w:sz w:val="20"/>
                <w:szCs w:val="20"/>
              </w:rPr>
            </w:pPr>
            <w:r w:rsidRPr="00F42A71">
              <w:rPr>
                <w:rFonts w:ascii="Helvetica Neue" w:hAnsi="Helvetica Neue"/>
                <w:sz w:val="19"/>
                <w:szCs w:val="19"/>
              </w:rPr>
              <w:t>Unless the Court otherwise orders, a respondent that is a corporation must be represented at a hearing by a legal practitioner. It may be represented at a hearing by a director of the corporation only if the Court grants leave.</w:t>
            </w:r>
          </w:p>
        </w:tc>
      </w:tr>
    </w:tbl>
    <w:p w14:paraId="735058DB" w14:textId="77777777" w:rsidR="00F42A71" w:rsidRPr="00F42A71" w:rsidRDefault="00F42A71" w:rsidP="00F42A71">
      <w:pPr>
        <w:overflowPunct w:val="0"/>
        <w:autoSpaceDE w:val="0"/>
        <w:autoSpaceDN w:val="0"/>
        <w:adjustRightInd w:val="0"/>
        <w:spacing w:before="120" w:after="120" w:line="240" w:lineRule="auto"/>
        <w:jc w:val="both"/>
        <w:textAlignment w:val="baseline"/>
        <w:rPr>
          <w:rFonts w:ascii="Arial" w:eastAsia="Times New Roman" w:hAnsi="Arial" w:cs="Arial"/>
          <w:b/>
          <w:color w:val="000000"/>
          <w:sz w:val="20"/>
          <w:szCs w:val="20"/>
        </w:rPr>
      </w:pPr>
    </w:p>
    <w:tbl>
      <w:tblPr>
        <w:tblStyle w:val="TableGrid281"/>
        <w:tblW w:w="0" w:type="auto"/>
        <w:tblLook w:val="04A0" w:firstRow="1" w:lastRow="0" w:firstColumn="1" w:lastColumn="0" w:noHBand="0" w:noVBand="1"/>
      </w:tblPr>
      <w:tblGrid>
        <w:gridCol w:w="10457"/>
      </w:tblGrid>
      <w:tr w:rsidR="00F42A71" w:rsidRPr="00F42A71" w14:paraId="3895B7E0" w14:textId="77777777" w:rsidTr="00F42A71">
        <w:tc>
          <w:tcPr>
            <w:tcW w:w="10457" w:type="dxa"/>
          </w:tcPr>
          <w:p w14:paraId="6C6DC2DD" w14:textId="77777777" w:rsidR="00F42A71" w:rsidRPr="00F42A71" w:rsidRDefault="00F42A71" w:rsidP="00F42A71">
            <w:pPr>
              <w:overflowPunct w:val="0"/>
              <w:autoSpaceDE w:val="0"/>
              <w:autoSpaceDN w:val="0"/>
              <w:adjustRightInd w:val="0"/>
              <w:spacing w:before="120"/>
              <w:textAlignment w:val="baseline"/>
              <w:rPr>
                <w:rFonts w:ascii="Arial" w:hAnsi="Arial" w:cs="Arial"/>
                <w:b/>
                <w:color w:val="000000"/>
                <w:sz w:val="20"/>
                <w:szCs w:val="20"/>
              </w:rPr>
            </w:pPr>
            <w:r w:rsidRPr="00F42A71">
              <w:rPr>
                <w:rFonts w:ascii="Arial" w:hAnsi="Arial" w:cs="Arial"/>
                <w:b/>
                <w:color w:val="000000"/>
                <w:sz w:val="20"/>
                <w:szCs w:val="20"/>
              </w:rPr>
              <w:t>Service</w:t>
            </w:r>
          </w:p>
          <w:p w14:paraId="49D99B7C" w14:textId="77777777" w:rsidR="00F42A71" w:rsidRPr="00F42A71" w:rsidRDefault="00F42A71" w:rsidP="00F42A71">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jc w:val="both"/>
              <w:textAlignment w:val="baseline"/>
              <w:rPr>
                <w:rFonts w:ascii="Arial" w:hAnsi="Arial" w:cs="Arial"/>
                <w:b/>
                <w:sz w:val="12"/>
                <w:szCs w:val="20"/>
              </w:rPr>
            </w:pPr>
            <w:r w:rsidRPr="00F42A71">
              <w:rPr>
                <w:rFonts w:ascii="Arial" w:hAnsi="Arial" w:cs="Arial"/>
                <w:b/>
                <w:sz w:val="12"/>
                <w:szCs w:val="20"/>
              </w:rPr>
              <w:t>Complete the following section if the time for service has been abridged</w:t>
            </w:r>
          </w:p>
          <w:p w14:paraId="3C2EBFFC" w14:textId="77777777" w:rsidR="00F42A71" w:rsidRPr="00F42A71" w:rsidRDefault="00F42A71" w:rsidP="00F42A71">
            <w:pPr>
              <w:overflowPunct w:val="0"/>
              <w:autoSpaceDE w:val="0"/>
              <w:autoSpaceDN w:val="0"/>
              <w:adjustRightInd w:val="0"/>
              <w:textAlignment w:val="baseline"/>
              <w:rPr>
                <w:rFonts w:ascii="Arial" w:hAnsi="Arial" w:cs="Arial"/>
                <w:b/>
                <w:sz w:val="12"/>
                <w:szCs w:val="20"/>
              </w:rPr>
            </w:pPr>
          </w:p>
          <w:p w14:paraId="6887FB83" w14:textId="77777777" w:rsidR="00F42A71" w:rsidRPr="00F42A71" w:rsidRDefault="00F42A71" w:rsidP="00F42A71">
            <w:pPr>
              <w:overflowPunct w:val="0"/>
              <w:autoSpaceDE w:val="0"/>
              <w:autoSpaceDN w:val="0"/>
              <w:adjustRightInd w:val="0"/>
              <w:spacing w:after="120"/>
              <w:jc w:val="both"/>
              <w:textAlignment w:val="baseline"/>
              <w:rPr>
                <w:rFonts w:ascii="Arial" w:hAnsi="Arial" w:cs="Arial"/>
                <w:color w:val="000000"/>
                <w:sz w:val="20"/>
                <w:szCs w:val="20"/>
              </w:rPr>
            </w:pPr>
            <w:r w:rsidRPr="00F42A71">
              <w:rPr>
                <w:rFonts w:ascii="Arial" w:hAnsi="Arial" w:cs="Arial"/>
                <w:color w:val="000000"/>
                <w:sz w:val="20"/>
                <w:szCs w:val="20"/>
              </w:rPr>
              <w:t xml:space="preserve">The Court ordered that the time for serving this originating process be abridged to </w:t>
            </w:r>
            <w:r w:rsidRPr="00F42A71">
              <w:rPr>
                <w:rFonts w:ascii="Arial" w:hAnsi="Arial" w:cs="Arial"/>
                <w:color w:val="000000"/>
                <w:sz w:val="18"/>
                <w:szCs w:val="20"/>
              </w:rPr>
              <w:t>[</w:t>
            </w:r>
            <w:r w:rsidRPr="00F42A71">
              <w:rPr>
                <w:rFonts w:ascii="Arial" w:hAnsi="Arial" w:cs="Arial"/>
                <w:i/>
                <w:color w:val="000000"/>
                <w:sz w:val="18"/>
                <w:szCs w:val="20"/>
              </w:rPr>
              <w:t>date</w:t>
            </w:r>
            <w:r w:rsidRPr="00F42A71">
              <w:rPr>
                <w:rFonts w:ascii="Arial" w:hAnsi="Arial" w:cs="Arial"/>
                <w:color w:val="000000"/>
                <w:sz w:val="18"/>
                <w:szCs w:val="20"/>
              </w:rPr>
              <w:t>].</w:t>
            </w:r>
          </w:p>
          <w:p w14:paraId="43C8D00B" w14:textId="77777777" w:rsidR="00F42A71" w:rsidRPr="00F42A71" w:rsidRDefault="00F42A71" w:rsidP="00F42A71">
            <w:pPr>
              <w:overflowPunct w:val="0"/>
              <w:autoSpaceDE w:val="0"/>
              <w:autoSpaceDN w:val="0"/>
              <w:adjustRightInd w:val="0"/>
              <w:spacing w:after="120"/>
              <w:jc w:val="both"/>
              <w:textAlignment w:val="baseline"/>
              <w:rPr>
                <w:rFonts w:ascii="Arial" w:hAnsi="Arial" w:cs="Arial"/>
                <w:color w:val="000000"/>
                <w:sz w:val="20"/>
                <w:szCs w:val="20"/>
              </w:rPr>
            </w:pPr>
          </w:p>
          <w:p w14:paraId="09E20EB7" w14:textId="77777777" w:rsidR="00F42A71" w:rsidRPr="00F42A71" w:rsidRDefault="00F42A71" w:rsidP="00F42A71">
            <w:pPr>
              <w:overflowPunct w:val="0"/>
              <w:autoSpaceDE w:val="0"/>
              <w:autoSpaceDN w:val="0"/>
              <w:adjustRightInd w:val="0"/>
              <w:spacing w:after="120"/>
              <w:jc w:val="both"/>
              <w:textAlignment w:val="baseline"/>
              <w:rPr>
                <w:rFonts w:ascii="Arial" w:hAnsi="Arial" w:cs="Arial"/>
                <w:color w:val="000000"/>
                <w:sz w:val="20"/>
                <w:szCs w:val="20"/>
              </w:rPr>
            </w:pPr>
            <w:r w:rsidRPr="00F42A71">
              <w:rPr>
                <w:rFonts w:ascii="Arial" w:hAnsi="Arial" w:cs="Arial"/>
                <w:color w:val="000000"/>
                <w:sz w:val="20"/>
                <w:szCs w:val="20"/>
              </w:rPr>
              <w:t>[       ] It is not intended to serve this originating process on any person.</w:t>
            </w:r>
          </w:p>
          <w:p w14:paraId="405B385B" w14:textId="56A066F1" w:rsidR="00F42A71" w:rsidRPr="00F42A71" w:rsidRDefault="00F42A71" w:rsidP="00F42A71">
            <w:pPr>
              <w:overflowPunct w:val="0"/>
              <w:autoSpaceDE w:val="0"/>
              <w:autoSpaceDN w:val="0"/>
              <w:adjustRightInd w:val="0"/>
              <w:spacing w:after="120"/>
              <w:jc w:val="both"/>
              <w:textAlignment w:val="baseline"/>
              <w:rPr>
                <w:rFonts w:ascii="Arial" w:hAnsi="Arial" w:cs="Arial"/>
                <w:color w:val="000000"/>
                <w:sz w:val="20"/>
                <w:szCs w:val="20"/>
              </w:rPr>
            </w:pPr>
            <w:r w:rsidRPr="00F42A71">
              <w:rPr>
                <w:rFonts w:ascii="Arial" w:hAnsi="Arial" w:cs="Arial"/>
                <w:color w:val="000000"/>
                <w:sz w:val="20"/>
                <w:szCs w:val="20"/>
              </w:rPr>
              <w:t xml:space="preserve">[     </w:t>
            </w:r>
            <w:proofErr w:type="gramStart"/>
            <w:r w:rsidRPr="00F42A71">
              <w:rPr>
                <w:rFonts w:ascii="Arial" w:hAnsi="Arial" w:cs="Arial"/>
                <w:color w:val="000000"/>
                <w:sz w:val="20"/>
                <w:szCs w:val="20"/>
              </w:rPr>
              <w:t xml:space="preserve">  ]</w:t>
            </w:r>
            <w:proofErr w:type="gramEnd"/>
            <w:r w:rsidRPr="00F42A71">
              <w:rPr>
                <w:rFonts w:ascii="Arial" w:hAnsi="Arial" w:cs="Arial"/>
                <w:color w:val="000000"/>
                <w:sz w:val="20"/>
                <w:szCs w:val="20"/>
              </w:rPr>
              <w:t xml:space="preserve"> It is intended to serve this originating process on each other party and on any person listed below: </w:t>
            </w:r>
          </w:p>
          <w:p w14:paraId="068DC58B" w14:textId="77777777" w:rsidR="00F42A71" w:rsidRPr="00F42A71" w:rsidRDefault="00F42A71" w:rsidP="00F42A71">
            <w:pPr>
              <w:overflowPunct w:val="0"/>
              <w:autoSpaceDE w:val="0"/>
              <w:autoSpaceDN w:val="0"/>
              <w:adjustRightInd w:val="0"/>
              <w:spacing w:after="120"/>
              <w:jc w:val="both"/>
              <w:textAlignment w:val="baseline"/>
              <w:rPr>
                <w:rFonts w:ascii="Arial" w:hAnsi="Arial" w:cs="Arial"/>
                <w:color w:val="000000"/>
                <w:sz w:val="20"/>
                <w:szCs w:val="20"/>
              </w:rPr>
            </w:pPr>
            <w:r w:rsidRPr="00F42A71">
              <w:rPr>
                <w:rFonts w:ascii="Arial" w:hAnsi="Arial" w:cs="Arial"/>
                <w:color w:val="000000"/>
                <w:sz w:val="20"/>
                <w:szCs w:val="20"/>
              </w:rPr>
              <w:tab/>
              <w:t>[</w:t>
            </w:r>
            <w:r w:rsidRPr="00F42A71">
              <w:rPr>
                <w:rFonts w:ascii="Arial" w:hAnsi="Arial" w:cs="Arial"/>
                <w:i/>
                <w:color w:val="000000"/>
                <w:sz w:val="20"/>
                <w:szCs w:val="20"/>
              </w:rPr>
              <w:t>name</w:t>
            </w:r>
            <w:r w:rsidRPr="00F42A71">
              <w:rPr>
                <w:rFonts w:ascii="Arial" w:hAnsi="Arial" w:cs="Arial"/>
                <w:color w:val="000000"/>
                <w:sz w:val="20"/>
                <w:szCs w:val="20"/>
              </w:rPr>
              <w:t xml:space="preserve"> </w:t>
            </w:r>
            <w:r w:rsidRPr="00F42A71">
              <w:rPr>
                <w:rFonts w:ascii="Arial" w:hAnsi="Arial"/>
                <w:i/>
                <w:iCs/>
                <w:sz w:val="20"/>
                <w:szCs w:val="20"/>
              </w:rPr>
              <w:t>of other parties and any other person on whom the Originating Process is to be served</w:t>
            </w:r>
            <w:r w:rsidRPr="00F42A71">
              <w:rPr>
                <w:rFonts w:ascii="Arial" w:hAnsi="Arial" w:cs="Arial"/>
                <w:color w:val="000000"/>
                <w:sz w:val="20"/>
                <w:szCs w:val="20"/>
              </w:rPr>
              <w:t xml:space="preserve">]. </w:t>
            </w:r>
          </w:p>
          <w:p w14:paraId="07E007BE" w14:textId="77777777" w:rsidR="00F42A71" w:rsidRPr="00F42A71" w:rsidRDefault="00F42A71" w:rsidP="00F42A71">
            <w:pPr>
              <w:overflowPunct w:val="0"/>
              <w:autoSpaceDE w:val="0"/>
              <w:autoSpaceDN w:val="0"/>
              <w:adjustRightInd w:val="0"/>
              <w:spacing w:after="120"/>
              <w:jc w:val="both"/>
              <w:textAlignment w:val="baseline"/>
              <w:rPr>
                <w:rFonts w:ascii="Arial" w:hAnsi="Arial" w:cs="Arial"/>
                <w:color w:val="000000"/>
                <w:sz w:val="20"/>
                <w:szCs w:val="20"/>
              </w:rPr>
            </w:pPr>
          </w:p>
        </w:tc>
      </w:tr>
    </w:tbl>
    <w:p w14:paraId="62BBDA86" w14:textId="77777777" w:rsidR="00F42A71" w:rsidRPr="00F42A71" w:rsidRDefault="00F42A71" w:rsidP="00F42A71">
      <w:pPr>
        <w:overflowPunct w:val="0"/>
        <w:autoSpaceDE w:val="0"/>
        <w:autoSpaceDN w:val="0"/>
        <w:adjustRightInd w:val="0"/>
        <w:spacing w:before="120" w:after="120" w:line="240" w:lineRule="auto"/>
        <w:jc w:val="both"/>
        <w:textAlignment w:val="baseline"/>
        <w:rPr>
          <w:rFonts w:ascii="Arial" w:eastAsia="Times New Roman" w:hAnsi="Arial" w:cs="Arial"/>
          <w:b/>
          <w:color w:val="000000"/>
          <w:sz w:val="20"/>
          <w:szCs w:val="20"/>
        </w:rPr>
      </w:pPr>
    </w:p>
    <w:tbl>
      <w:tblPr>
        <w:tblStyle w:val="TableGrid281"/>
        <w:tblW w:w="5000" w:type="pct"/>
        <w:tblLook w:val="04A0" w:firstRow="1" w:lastRow="0" w:firstColumn="1" w:lastColumn="0" w:noHBand="0" w:noVBand="1"/>
      </w:tblPr>
      <w:tblGrid>
        <w:gridCol w:w="10790"/>
      </w:tblGrid>
      <w:tr w:rsidR="00F42A71" w:rsidRPr="00F42A71" w14:paraId="1B9352BE" w14:textId="77777777" w:rsidTr="00F42A71">
        <w:tc>
          <w:tcPr>
            <w:tcW w:w="10457" w:type="dxa"/>
          </w:tcPr>
          <w:p w14:paraId="5BBB31D3" w14:textId="77777777" w:rsidR="00F42A71" w:rsidRPr="00F42A71" w:rsidRDefault="00F42A71" w:rsidP="00F42A71">
            <w:pPr>
              <w:overflowPunct w:val="0"/>
              <w:autoSpaceDE w:val="0"/>
              <w:autoSpaceDN w:val="0"/>
              <w:adjustRightInd w:val="0"/>
              <w:spacing w:before="120"/>
              <w:textAlignment w:val="baseline"/>
              <w:rPr>
                <w:rFonts w:ascii="Arial" w:hAnsi="Arial" w:cs="Arial"/>
                <w:b/>
                <w:color w:val="000000"/>
                <w:sz w:val="20"/>
                <w:szCs w:val="20"/>
              </w:rPr>
            </w:pPr>
            <w:r w:rsidRPr="00F42A71">
              <w:rPr>
                <w:rFonts w:ascii="Arial" w:hAnsi="Arial" w:cs="Arial"/>
                <w:b/>
                <w:color w:val="000000"/>
                <w:sz w:val="20"/>
                <w:szCs w:val="20"/>
              </w:rPr>
              <w:t>Accompanying Documents</w:t>
            </w:r>
          </w:p>
          <w:p w14:paraId="3773621D" w14:textId="77777777" w:rsidR="00F42A71" w:rsidRPr="00F42A71" w:rsidRDefault="00F42A71" w:rsidP="00F42A71">
            <w:pPr>
              <w:overflowPunct w:val="0"/>
              <w:autoSpaceDE w:val="0"/>
              <w:autoSpaceDN w:val="0"/>
              <w:adjustRightInd w:val="0"/>
              <w:textAlignment w:val="baseline"/>
              <w:rPr>
                <w:rFonts w:ascii="Arial" w:hAnsi="Arial" w:cs="Arial"/>
                <w:b/>
                <w:sz w:val="12"/>
                <w:szCs w:val="20"/>
              </w:rPr>
            </w:pPr>
            <w:r w:rsidRPr="00F42A71">
              <w:rPr>
                <w:rFonts w:ascii="Arial" w:hAnsi="Arial" w:cs="Arial"/>
                <w:b/>
                <w:sz w:val="12"/>
                <w:szCs w:val="20"/>
              </w:rPr>
              <w:t>Mark appropriate sections below with an ‘x’</w:t>
            </w:r>
          </w:p>
          <w:p w14:paraId="6087D30B" w14:textId="77777777" w:rsidR="00F42A71" w:rsidRPr="00F42A71" w:rsidRDefault="00F42A71" w:rsidP="00F42A71">
            <w:pPr>
              <w:overflowPunct w:val="0"/>
              <w:autoSpaceDE w:val="0"/>
              <w:autoSpaceDN w:val="0"/>
              <w:adjustRightInd w:val="0"/>
              <w:ind w:hanging="454"/>
              <w:jc w:val="both"/>
              <w:textAlignment w:val="baseline"/>
              <w:rPr>
                <w:rFonts w:ascii="Arial" w:hAnsi="Arial" w:cs="Arial"/>
                <w:b/>
                <w:color w:val="000000"/>
                <w:sz w:val="20"/>
                <w:szCs w:val="20"/>
              </w:rPr>
            </w:pPr>
          </w:p>
          <w:p w14:paraId="55B82509" w14:textId="77777777" w:rsidR="00F42A71" w:rsidRPr="00F42A71" w:rsidRDefault="00F42A71" w:rsidP="00F42A71">
            <w:pPr>
              <w:tabs>
                <w:tab w:val="right" w:pos="10773"/>
              </w:tabs>
              <w:overflowPunct w:val="0"/>
              <w:autoSpaceDE w:val="0"/>
              <w:autoSpaceDN w:val="0"/>
              <w:adjustRightInd w:val="0"/>
              <w:ind w:left="454" w:hanging="454"/>
              <w:jc w:val="both"/>
              <w:textAlignment w:val="baseline"/>
              <w:rPr>
                <w:rFonts w:ascii="Arial" w:hAnsi="Arial" w:cs="Arial"/>
                <w:color w:val="000000"/>
                <w:sz w:val="20"/>
                <w:szCs w:val="20"/>
              </w:rPr>
            </w:pPr>
            <w:r w:rsidRPr="00F42A71">
              <w:rPr>
                <w:rFonts w:ascii="Arial" w:hAnsi="Arial" w:cs="Arial"/>
                <w:color w:val="000000"/>
                <w:sz w:val="20"/>
                <w:szCs w:val="20"/>
              </w:rPr>
              <w:t>Accompanying service of this Originating Process is a:</w:t>
            </w:r>
          </w:p>
          <w:p w14:paraId="1471B485" w14:textId="77777777" w:rsidR="00F42A71" w:rsidRPr="00F42A71" w:rsidRDefault="00F42A71" w:rsidP="00F42A71">
            <w:pPr>
              <w:tabs>
                <w:tab w:val="right" w:pos="10773"/>
              </w:tabs>
              <w:overflowPunct w:val="0"/>
              <w:autoSpaceDE w:val="0"/>
              <w:autoSpaceDN w:val="0"/>
              <w:adjustRightInd w:val="0"/>
              <w:ind w:left="454" w:hanging="454"/>
              <w:jc w:val="both"/>
              <w:textAlignment w:val="baseline"/>
              <w:rPr>
                <w:rFonts w:ascii="Arial" w:hAnsi="Arial" w:cs="Arial"/>
                <w:color w:val="000000"/>
                <w:sz w:val="20"/>
                <w:szCs w:val="20"/>
              </w:rPr>
            </w:pPr>
          </w:p>
          <w:p w14:paraId="69271B85" w14:textId="0F4451D8" w:rsidR="00F42A71" w:rsidRPr="00F42A71" w:rsidRDefault="00F30435" w:rsidP="00F30435">
            <w:pPr>
              <w:tabs>
                <w:tab w:val="left" w:pos="814"/>
                <w:tab w:val="right" w:pos="10773"/>
              </w:tabs>
              <w:overflowPunct w:val="0"/>
              <w:autoSpaceDE w:val="0"/>
              <w:autoSpaceDN w:val="0"/>
              <w:adjustRightInd w:val="0"/>
              <w:jc w:val="both"/>
              <w:textAlignment w:val="baseline"/>
              <w:rPr>
                <w:rFonts w:ascii="Arial" w:hAnsi="Arial" w:cs="Arial"/>
                <w:color w:val="000000"/>
                <w:sz w:val="20"/>
                <w:szCs w:val="20"/>
              </w:rPr>
            </w:pPr>
            <w:r>
              <w:rPr>
                <w:rFonts w:ascii="Arial" w:hAnsi="Arial" w:cs="Arial"/>
                <w:color w:val="000000"/>
                <w:sz w:val="20"/>
                <w:szCs w:val="20"/>
              </w:rPr>
              <w:lastRenderedPageBreak/>
              <w:t xml:space="preserve">[     </w:t>
            </w:r>
            <w:proofErr w:type="gramStart"/>
            <w:r>
              <w:rPr>
                <w:rFonts w:ascii="Arial" w:hAnsi="Arial" w:cs="Arial"/>
                <w:color w:val="000000"/>
                <w:sz w:val="20"/>
                <w:szCs w:val="20"/>
              </w:rPr>
              <w:t xml:space="preserve">  ]</w:t>
            </w:r>
            <w:proofErr w:type="gramEnd"/>
            <w:r>
              <w:rPr>
                <w:rFonts w:ascii="Arial" w:hAnsi="Arial" w:cs="Arial"/>
                <w:color w:val="000000"/>
                <w:sz w:val="20"/>
                <w:szCs w:val="20"/>
              </w:rPr>
              <w:tab/>
            </w:r>
            <w:r w:rsidR="00F42A71" w:rsidRPr="00F42A71">
              <w:rPr>
                <w:rFonts w:ascii="Arial" w:hAnsi="Arial" w:cs="Arial"/>
                <w:color w:val="000000"/>
                <w:sz w:val="20"/>
                <w:szCs w:val="20"/>
              </w:rPr>
              <w:t xml:space="preserve">Multilingual Notice </w:t>
            </w:r>
            <w:r w:rsidR="00F42A71" w:rsidRPr="00F42A71">
              <w:rPr>
                <w:rFonts w:ascii="Arial" w:hAnsi="Arial" w:cs="Arial"/>
                <w:color w:val="000000"/>
                <w:sz w:val="18"/>
                <w:szCs w:val="20"/>
              </w:rPr>
              <w:t>(mandatory)</w:t>
            </w:r>
          </w:p>
          <w:p w14:paraId="1C57A8EA" w14:textId="5595EE4F" w:rsidR="00F42A71" w:rsidRPr="00F42A71" w:rsidRDefault="00F30435" w:rsidP="00F30435">
            <w:pPr>
              <w:tabs>
                <w:tab w:val="left" w:pos="814"/>
                <w:tab w:val="right" w:pos="10773"/>
              </w:tabs>
              <w:overflowPunct w:val="0"/>
              <w:autoSpaceDE w:val="0"/>
              <w:autoSpaceDN w:val="0"/>
              <w:adjustRightInd w:val="0"/>
              <w:jc w:val="both"/>
              <w:textAlignment w:val="baseline"/>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 xml:space="preserve">  ]</w:t>
            </w:r>
            <w:proofErr w:type="gramEnd"/>
            <w:r>
              <w:rPr>
                <w:rFonts w:ascii="Arial" w:hAnsi="Arial" w:cs="Arial"/>
                <w:color w:val="000000"/>
                <w:sz w:val="20"/>
                <w:szCs w:val="20"/>
              </w:rPr>
              <w:tab/>
            </w:r>
            <w:r w:rsidR="00F42A71" w:rsidRPr="00F42A71">
              <w:rPr>
                <w:rFonts w:ascii="Arial" w:hAnsi="Arial" w:cs="Arial"/>
                <w:color w:val="000000"/>
                <w:sz w:val="20"/>
                <w:szCs w:val="20"/>
              </w:rPr>
              <w:t xml:space="preserve">Supporting Affidavit </w:t>
            </w:r>
            <w:r w:rsidR="00F42A71" w:rsidRPr="00F30435">
              <w:rPr>
                <w:rFonts w:ascii="Arial" w:hAnsi="Arial" w:cs="Arial"/>
                <w:color w:val="000000"/>
                <w:sz w:val="20"/>
                <w:szCs w:val="20"/>
              </w:rPr>
              <w:t>(mandatory)</w:t>
            </w:r>
          </w:p>
          <w:p w14:paraId="69F7EC8D" w14:textId="5E11AED9" w:rsidR="00F42A71" w:rsidRPr="00F30435" w:rsidRDefault="00F30435" w:rsidP="00F30435">
            <w:pPr>
              <w:tabs>
                <w:tab w:val="left" w:pos="851"/>
              </w:tabs>
              <w:overflowPunct w:val="0"/>
              <w:autoSpaceDE w:val="0"/>
              <w:autoSpaceDN w:val="0"/>
              <w:adjustRightInd w:val="0"/>
              <w:ind w:left="851" w:hanging="851"/>
              <w:textAlignment w:val="baseline"/>
              <w:rPr>
                <w:rFonts w:ascii="Arial" w:hAnsi="Arial" w:cs="Arial"/>
                <w:color w:val="000000"/>
                <w:sz w:val="20"/>
                <w:szCs w:val="20"/>
              </w:rPr>
            </w:pP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ab/>
            </w:r>
            <w:r w:rsidR="00F42A71" w:rsidRPr="00F30435">
              <w:rPr>
                <w:rFonts w:ascii="Arial" w:hAnsi="Arial" w:cs="Arial"/>
                <w:color w:val="000000"/>
                <w:sz w:val="20"/>
                <w:szCs w:val="20"/>
              </w:rPr>
              <w:t>Notice to Respondent Served Interstate (mandatory if address of the respondent or in</w:t>
            </w:r>
            <w:r w:rsidRPr="00F30435">
              <w:rPr>
                <w:rFonts w:ascii="Arial" w:hAnsi="Arial" w:cs="Arial"/>
                <w:color w:val="000000"/>
                <w:sz w:val="20"/>
                <w:szCs w:val="20"/>
              </w:rPr>
              <w:t xml:space="preserve">terested party to be served is </w:t>
            </w:r>
            <w:r w:rsidR="00F42A71" w:rsidRPr="00F30435">
              <w:rPr>
                <w:rFonts w:ascii="Arial" w:hAnsi="Arial" w:cs="Arial"/>
                <w:color w:val="000000"/>
                <w:sz w:val="20"/>
                <w:szCs w:val="20"/>
              </w:rPr>
              <w:t>interstate)</w:t>
            </w:r>
          </w:p>
          <w:p w14:paraId="673ACB5D" w14:textId="1849DEA9" w:rsidR="00F42A71" w:rsidRPr="00F42A71" w:rsidRDefault="00F30435" w:rsidP="00F30435">
            <w:pPr>
              <w:tabs>
                <w:tab w:val="left" w:pos="864"/>
              </w:tabs>
              <w:overflowPunct w:val="0"/>
              <w:autoSpaceDE w:val="0"/>
              <w:autoSpaceDN w:val="0"/>
              <w:adjustRightInd w:val="0"/>
              <w:textAlignment w:val="baseline"/>
              <w:rPr>
                <w:rFonts w:ascii="Arial" w:hAnsi="Arial" w:cs="Arial"/>
                <w:szCs w:val="20"/>
              </w:rPr>
            </w:pP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ab/>
            </w:r>
            <w:r w:rsidR="00F42A71" w:rsidRPr="00F42A71">
              <w:rPr>
                <w:rFonts w:ascii="Arial" w:hAnsi="Arial" w:cs="Arial"/>
                <w:sz w:val="20"/>
                <w:szCs w:val="20"/>
              </w:rPr>
              <w:t xml:space="preserve">Notice to Respondent Served in New Zealand </w:t>
            </w:r>
            <w:r w:rsidR="00F42A71" w:rsidRPr="00F42A71">
              <w:rPr>
                <w:rFonts w:ascii="Arial" w:hAnsi="Arial" w:cs="Arial"/>
                <w:sz w:val="18"/>
                <w:szCs w:val="20"/>
              </w:rPr>
              <w:t>(mandatory if address of the party to be served is in New Zealand)</w:t>
            </w:r>
          </w:p>
          <w:p w14:paraId="5598AF70" w14:textId="7FCCCBE3" w:rsidR="00F42A71" w:rsidRPr="00F42A71" w:rsidRDefault="00F30435" w:rsidP="00F30435">
            <w:pPr>
              <w:tabs>
                <w:tab w:val="left" w:pos="880"/>
              </w:tabs>
              <w:overflowPunct w:val="0"/>
              <w:autoSpaceDE w:val="0"/>
              <w:autoSpaceDN w:val="0"/>
              <w:adjustRightInd w:val="0"/>
              <w:ind w:left="880" w:hanging="880"/>
              <w:jc w:val="both"/>
              <w:textAlignment w:val="baseline"/>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ab/>
            </w:r>
            <w:r w:rsidR="00F42A71" w:rsidRPr="00F42A71">
              <w:rPr>
                <w:rFonts w:ascii="Arial" w:hAnsi="Arial" w:cs="Arial"/>
                <w:sz w:val="20"/>
                <w:szCs w:val="20"/>
              </w:rPr>
              <w:t xml:space="preserve">Notice to Respondent Served outside Australia </w:t>
            </w:r>
            <w:r w:rsidR="00F42A71" w:rsidRPr="00F42A71">
              <w:rPr>
                <w:rFonts w:ascii="Arial" w:hAnsi="Arial" w:cs="Arial"/>
                <w:sz w:val="18"/>
                <w:szCs w:val="20"/>
              </w:rPr>
              <w:t>(mandatory if address of the party to b</w:t>
            </w:r>
            <w:r>
              <w:rPr>
                <w:rFonts w:ascii="Arial" w:hAnsi="Arial" w:cs="Arial"/>
                <w:sz w:val="18"/>
                <w:szCs w:val="20"/>
              </w:rPr>
              <w:t xml:space="preserve">e served is outside Australia  </w:t>
            </w:r>
            <w:r w:rsidR="00F42A71" w:rsidRPr="00F42A71">
              <w:rPr>
                <w:rFonts w:ascii="Arial" w:hAnsi="Arial" w:cs="Arial"/>
                <w:sz w:val="18"/>
                <w:szCs w:val="20"/>
              </w:rPr>
              <w:t>but not in New Zealand)</w:t>
            </w:r>
          </w:p>
          <w:p w14:paraId="5D8F30CE" w14:textId="77777777" w:rsidR="00F42A71" w:rsidRPr="00F42A71" w:rsidRDefault="00F42A71" w:rsidP="00F42A71">
            <w:pPr>
              <w:overflowPunct w:val="0"/>
              <w:autoSpaceDE w:val="0"/>
              <w:autoSpaceDN w:val="0"/>
              <w:adjustRightInd w:val="0"/>
              <w:ind w:right="141"/>
              <w:textAlignment w:val="baseline"/>
              <w:rPr>
                <w:rFonts w:ascii="Arial" w:hAnsi="Arial" w:cs="Arial"/>
                <w:sz w:val="20"/>
                <w:szCs w:val="20"/>
              </w:rPr>
            </w:pPr>
          </w:p>
          <w:p w14:paraId="595035DC" w14:textId="40C5107C" w:rsidR="00F42A71" w:rsidRPr="00F42A71" w:rsidRDefault="00530B17" w:rsidP="00530B17">
            <w:pPr>
              <w:tabs>
                <w:tab w:val="left" w:pos="801"/>
                <w:tab w:val="right" w:pos="10773"/>
              </w:tabs>
              <w:overflowPunct w:val="0"/>
              <w:autoSpaceDE w:val="0"/>
              <w:autoSpaceDN w:val="0"/>
              <w:adjustRightInd w:val="0"/>
              <w:jc w:val="both"/>
              <w:textAlignment w:val="baseline"/>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ab/>
            </w:r>
            <w:bookmarkStart w:id="3" w:name="_GoBack"/>
            <w:bookmarkEnd w:id="3"/>
            <w:r w:rsidR="00F42A71" w:rsidRPr="00F42A71">
              <w:rPr>
                <w:rFonts w:ascii="Arial" w:hAnsi="Arial" w:cs="Arial"/>
                <w:color w:val="000000"/>
                <w:sz w:val="20"/>
                <w:szCs w:val="20"/>
              </w:rPr>
              <w:t>If other additional document(s) please list them below:</w:t>
            </w:r>
          </w:p>
          <w:p w14:paraId="752F2FC1" w14:textId="77777777" w:rsidR="00F42A71" w:rsidRPr="00F42A71" w:rsidRDefault="00F42A71" w:rsidP="00F42A71">
            <w:pPr>
              <w:tabs>
                <w:tab w:val="right" w:pos="10773"/>
              </w:tabs>
              <w:overflowPunct w:val="0"/>
              <w:autoSpaceDE w:val="0"/>
              <w:autoSpaceDN w:val="0"/>
              <w:adjustRightInd w:val="0"/>
              <w:jc w:val="both"/>
              <w:textAlignment w:val="baseline"/>
              <w:rPr>
                <w:rFonts w:ascii="Arial" w:hAnsi="Arial" w:cs="Arial"/>
                <w:color w:val="000000"/>
                <w:sz w:val="20"/>
                <w:szCs w:val="20"/>
              </w:rPr>
            </w:pPr>
          </w:p>
          <w:p w14:paraId="2E480277" w14:textId="77777777" w:rsidR="00F42A71" w:rsidRPr="00F42A71" w:rsidRDefault="00F42A71" w:rsidP="00F42A71">
            <w:pPr>
              <w:tabs>
                <w:tab w:val="right" w:pos="10773"/>
              </w:tabs>
              <w:overflowPunct w:val="0"/>
              <w:autoSpaceDE w:val="0"/>
              <w:autoSpaceDN w:val="0"/>
              <w:adjustRightInd w:val="0"/>
              <w:spacing w:after="120"/>
              <w:jc w:val="both"/>
              <w:textAlignment w:val="baseline"/>
              <w:rPr>
                <w:rFonts w:ascii="Arial" w:hAnsi="Arial" w:cs="Arial"/>
                <w:color w:val="000000"/>
                <w:sz w:val="20"/>
                <w:szCs w:val="20"/>
              </w:rPr>
            </w:pPr>
          </w:p>
        </w:tc>
      </w:tr>
    </w:tbl>
    <w:p w14:paraId="7DDA0FBF" w14:textId="77777777" w:rsidR="00F42A71" w:rsidRPr="00F42A71" w:rsidRDefault="00F42A71" w:rsidP="00F42A71">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Arial"/>
          <w:b/>
          <w:color w:val="000000"/>
          <w:sz w:val="20"/>
          <w:szCs w:val="20"/>
        </w:rPr>
      </w:pPr>
    </w:p>
    <w:bookmarkEnd w:id="0"/>
    <w:sectPr w:rsidR="00F42A71" w:rsidRPr="00F42A71" w:rsidSect="00653FEC">
      <w:headerReference w:type="default" r:id="rId8"/>
      <w:pgSz w:w="12240" w:h="15840"/>
      <w:pgMar w:top="720" w:right="720" w:bottom="720" w:left="72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FE97C" w14:textId="77777777" w:rsidR="0068502E" w:rsidRDefault="0068502E" w:rsidP="0068502E">
      <w:pPr>
        <w:spacing w:after="0" w:line="240" w:lineRule="auto"/>
      </w:pPr>
      <w:r>
        <w:separator/>
      </w:r>
    </w:p>
  </w:endnote>
  <w:endnote w:type="continuationSeparator" w:id="0">
    <w:p w14:paraId="7D790259" w14:textId="77777777" w:rsidR="0068502E" w:rsidRDefault="0068502E" w:rsidP="0068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KFJALC+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E5ECC" w14:textId="77777777" w:rsidR="0068502E" w:rsidRDefault="0068502E" w:rsidP="0068502E">
      <w:pPr>
        <w:spacing w:after="0" w:line="240" w:lineRule="auto"/>
      </w:pPr>
      <w:r>
        <w:separator/>
      </w:r>
    </w:p>
  </w:footnote>
  <w:footnote w:type="continuationSeparator" w:id="0">
    <w:p w14:paraId="56874322" w14:textId="77777777" w:rsidR="0068502E" w:rsidRDefault="0068502E" w:rsidP="00685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76367" w14:textId="25BD0CD6" w:rsidR="00DD5C3C" w:rsidRDefault="00DD5C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28C73E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8D058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844668"/>
    <w:multiLevelType w:val="hybridMultilevel"/>
    <w:tmpl w:val="9656FF70"/>
    <w:lvl w:ilvl="0" w:tplc="4370996A">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DD1820"/>
    <w:multiLevelType w:val="hybridMultilevel"/>
    <w:tmpl w:val="9608407A"/>
    <w:lvl w:ilvl="0" w:tplc="FF30786E">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5B3E4D"/>
    <w:multiLevelType w:val="hybridMultilevel"/>
    <w:tmpl w:val="5952131E"/>
    <w:lvl w:ilvl="0" w:tplc="AE9AFDF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C6F2D"/>
    <w:multiLevelType w:val="hybridMultilevel"/>
    <w:tmpl w:val="6E0AF816"/>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A502072"/>
    <w:multiLevelType w:val="hybridMultilevel"/>
    <w:tmpl w:val="03B45F4C"/>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DF557B"/>
    <w:multiLevelType w:val="hybridMultilevel"/>
    <w:tmpl w:val="949CB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F87111"/>
    <w:multiLevelType w:val="hybridMultilevel"/>
    <w:tmpl w:val="535ED036"/>
    <w:lvl w:ilvl="0" w:tplc="2A9C09D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DF7250"/>
    <w:multiLevelType w:val="hybridMultilevel"/>
    <w:tmpl w:val="7898E122"/>
    <w:lvl w:ilvl="0" w:tplc="4370996A">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6B46112"/>
    <w:multiLevelType w:val="hybridMultilevel"/>
    <w:tmpl w:val="6DCC9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35305"/>
    <w:multiLevelType w:val="hybridMultilevel"/>
    <w:tmpl w:val="E48A1C56"/>
    <w:lvl w:ilvl="0" w:tplc="3FF28BD4">
      <w:start w:val="1"/>
      <w:numFmt w:val="lowerLetter"/>
      <w:lvlText w:val="(%1)"/>
      <w:lvlJc w:val="left"/>
      <w:pPr>
        <w:ind w:left="2700" w:hanging="54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15:restartNumberingAfterBreak="0">
    <w:nsid w:val="7FD555CB"/>
    <w:multiLevelType w:val="hybridMultilevel"/>
    <w:tmpl w:val="80DE4C34"/>
    <w:lvl w:ilvl="0" w:tplc="CCBCE5F2">
      <w:start w:val="1"/>
      <w:numFmt w:val="decimal"/>
      <w:lvlText w:val="%1."/>
      <w:lvlJc w:val="left"/>
      <w:pPr>
        <w:ind w:left="540" w:hanging="54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4"/>
  </w:num>
  <w:num w:numId="3">
    <w:abstractNumId w:val="10"/>
  </w:num>
  <w:num w:numId="4">
    <w:abstractNumId w:val="11"/>
  </w:num>
  <w:num w:numId="5">
    <w:abstractNumId w:val="7"/>
  </w:num>
  <w:num w:numId="6">
    <w:abstractNumId w:val="5"/>
  </w:num>
  <w:num w:numId="7">
    <w:abstractNumId w:val="1"/>
  </w:num>
  <w:num w:numId="8">
    <w:abstractNumId w:val="0"/>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9"/>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93E880C-C305-4CFC-91C3-208FF0EAA862}"/>
    <w:docVar w:name="dgnword-eventsink" w:val="763184072"/>
  </w:docVars>
  <w:rsids>
    <w:rsidRoot w:val="008C2B60"/>
    <w:rsid w:val="000009F9"/>
    <w:rsid w:val="0001274D"/>
    <w:rsid w:val="000227B2"/>
    <w:rsid w:val="0002503A"/>
    <w:rsid w:val="00027819"/>
    <w:rsid w:val="0003527A"/>
    <w:rsid w:val="00037AC2"/>
    <w:rsid w:val="0006561C"/>
    <w:rsid w:val="00072793"/>
    <w:rsid w:val="00091A6E"/>
    <w:rsid w:val="000D2770"/>
    <w:rsid w:val="000E78C7"/>
    <w:rsid w:val="000F7CF9"/>
    <w:rsid w:val="001344A8"/>
    <w:rsid w:val="00134F0B"/>
    <w:rsid w:val="00164DA1"/>
    <w:rsid w:val="0019477C"/>
    <w:rsid w:val="001A65E9"/>
    <w:rsid w:val="001A6A92"/>
    <w:rsid w:val="001A7EDE"/>
    <w:rsid w:val="002320F0"/>
    <w:rsid w:val="00232539"/>
    <w:rsid w:val="00251D87"/>
    <w:rsid w:val="00261661"/>
    <w:rsid w:val="0029121D"/>
    <w:rsid w:val="002F26ED"/>
    <w:rsid w:val="00310A56"/>
    <w:rsid w:val="00314136"/>
    <w:rsid w:val="003637A7"/>
    <w:rsid w:val="003643EC"/>
    <w:rsid w:val="00367AFF"/>
    <w:rsid w:val="003B73F2"/>
    <w:rsid w:val="003C3D2F"/>
    <w:rsid w:val="003D0D6C"/>
    <w:rsid w:val="003D35E5"/>
    <w:rsid w:val="003D45DE"/>
    <w:rsid w:val="003E058A"/>
    <w:rsid w:val="003F09A8"/>
    <w:rsid w:val="0040189B"/>
    <w:rsid w:val="004167EF"/>
    <w:rsid w:val="00430F9B"/>
    <w:rsid w:val="00443536"/>
    <w:rsid w:val="00455E90"/>
    <w:rsid w:val="00470AB9"/>
    <w:rsid w:val="004928D1"/>
    <w:rsid w:val="004A3590"/>
    <w:rsid w:val="004B0B20"/>
    <w:rsid w:val="004B4123"/>
    <w:rsid w:val="004C0B79"/>
    <w:rsid w:val="004D7FC8"/>
    <w:rsid w:val="004E0C11"/>
    <w:rsid w:val="004F07D4"/>
    <w:rsid w:val="00502077"/>
    <w:rsid w:val="00504541"/>
    <w:rsid w:val="00530B17"/>
    <w:rsid w:val="00537102"/>
    <w:rsid w:val="0053766F"/>
    <w:rsid w:val="005401B7"/>
    <w:rsid w:val="00555D57"/>
    <w:rsid w:val="00570790"/>
    <w:rsid w:val="005A556C"/>
    <w:rsid w:val="005B17B8"/>
    <w:rsid w:val="005B5FA7"/>
    <w:rsid w:val="005C03BD"/>
    <w:rsid w:val="005C04F0"/>
    <w:rsid w:val="005C4742"/>
    <w:rsid w:val="00621ACE"/>
    <w:rsid w:val="00622751"/>
    <w:rsid w:val="00653FEC"/>
    <w:rsid w:val="00654CCA"/>
    <w:rsid w:val="0068502E"/>
    <w:rsid w:val="006965D0"/>
    <w:rsid w:val="006D58ED"/>
    <w:rsid w:val="006E4DA2"/>
    <w:rsid w:val="006F7BC5"/>
    <w:rsid w:val="00720428"/>
    <w:rsid w:val="0072219F"/>
    <w:rsid w:val="007355AF"/>
    <w:rsid w:val="00735955"/>
    <w:rsid w:val="0073621E"/>
    <w:rsid w:val="00753069"/>
    <w:rsid w:val="007623AE"/>
    <w:rsid w:val="007677E1"/>
    <w:rsid w:val="00776216"/>
    <w:rsid w:val="007D5806"/>
    <w:rsid w:val="007F32AB"/>
    <w:rsid w:val="007F6E94"/>
    <w:rsid w:val="00820D91"/>
    <w:rsid w:val="0083563A"/>
    <w:rsid w:val="008366C7"/>
    <w:rsid w:val="00850AFA"/>
    <w:rsid w:val="00854B3F"/>
    <w:rsid w:val="008600E3"/>
    <w:rsid w:val="00865725"/>
    <w:rsid w:val="008B1673"/>
    <w:rsid w:val="008B21A8"/>
    <w:rsid w:val="008C2B60"/>
    <w:rsid w:val="008C6BC4"/>
    <w:rsid w:val="00901E7C"/>
    <w:rsid w:val="00913E9F"/>
    <w:rsid w:val="0095394B"/>
    <w:rsid w:val="00974EC3"/>
    <w:rsid w:val="00990639"/>
    <w:rsid w:val="009951D9"/>
    <w:rsid w:val="009952CA"/>
    <w:rsid w:val="0099581F"/>
    <w:rsid w:val="009A0B1B"/>
    <w:rsid w:val="009B1E88"/>
    <w:rsid w:val="009C4EF6"/>
    <w:rsid w:val="00A17567"/>
    <w:rsid w:val="00A279CF"/>
    <w:rsid w:val="00A31EB1"/>
    <w:rsid w:val="00A43061"/>
    <w:rsid w:val="00A43E6A"/>
    <w:rsid w:val="00A713F2"/>
    <w:rsid w:val="00A77DCE"/>
    <w:rsid w:val="00AA1BBB"/>
    <w:rsid w:val="00AC699E"/>
    <w:rsid w:val="00AE0B1D"/>
    <w:rsid w:val="00AE5CEE"/>
    <w:rsid w:val="00AF280B"/>
    <w:rsid w:val="00B154BC"/>
    <w:rsid w:val="00B344DA"/>
    <w:rsid w:val="00BB58F7"/>
    <w:rsid w:val="00BC18A1"/>
    <w:rsid w:val="00BE677D"/>
    <w:rsid w:val="00C27904"/>
    <w:rsid w:val="00C27F99"/>
    <w:rsid w:val="00C55D83"/>
    <w:rsid w:val="00C656E5"/>
    <w:rsid w:val="00C703AE"/>
    <w:rsid w:val="00C7558F"/>
    <w:rsid w:val="00CB76B8"/>
    <w:rsid w:val="00CD7524"/>
    <w:rsid w:val="00D54D00"/>
    <w:rsid w:val="00D568BE"/>
    <w:rsid w:val="00D62C9B"/>
    <w:rsid w:val="00D73BD3"/>
    <w:rsid w:val="00DA4B5A"/>
    <w:rsid w:val="00DC44FA"/>
    <w:rsid w:val="00DD40E1"/>
    <w:rsid w:val="00DD5C3C"/>
    <w:rsid w:val="00E1717F"/>
    <w:rsid w:val="00E65F33"/>
    <w:rsid w:val="00E8254B"/>
    <w:rsid w:val="00E87884"/>
    <w:rsid w:val="00E87E40"/>
    <w:rsid w:val="00E9004C"/>
    <w:rsid w:val="00EA2E06"/>
    <w:rsid w:val="00EC6A4A"/>
    <w:rsid w:val="00F10961"/>
    <w:rsid w:val="00F131B5"/>
    <w:rsid w:val="00F13B48"/>
    <w:rsid w:val="00F30435"/>
    <w:rsid w:val="00F42A71"/>
    <w:rsid w:val="00F4666D"/>
    <w:rsid w:val="00F53F80"/>
    <w:rsid w:val="00F571F8"/>
    <w:rsid w:val="00F704F4"/>
    <w:rsid w:val="00F7521F"/>
    <w:rsid w:val="00F96B8B"/>
    <w:rsid w:val="00FB018B"/>
    <w:rsid w:val="00FC5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8B624"/>
  <w15:chartTrackingRefBased/>
  <w15:docId w15:val="{3A63B066-D13E-4D0E-AF0C-D7B16F0E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B60"/>
  </w:style>
  <w:style w:type="paragraph" w:styleId="Heading1">
    <w:name w:val="heading 1"/>
    <w:basedOn w:val="Normal"/>
    <w:next w:val="Normal"/>
    <w:link w:val="Heading1Char"/>
    <w:qFormat/>
    <w:rsid w:val="000D277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unhideWhenUsed/>
    <w:qFormat/>
    <w:rsid w:val="000D2770"/>
    <w:pPr>
      <w:keepNext/>
      <w:tabs>
        <w:tab w:val="left" w:pos="851"/>
        <w:tab w:val="left" w:pos="1276"/>
        <w:tab w:val="left" w:pos="1701"/>
        <w:tab w:val="left" w:pos="2126"/>
        <w:tab w:val="left" w:pos="2552"/>
        <w:tab w:val="left" w:pos="2977"/>
        <w:tab w:val="right" w:pos="9027"/>
      </w:tabs>
      <w:overflowPunct w:val="0"/>
      <w:autoSpaceDE w:val="0"/>
      <w:autoSpaceDN w:val="0"/>
      <w:adjustRightInd w:val="0"/>
      <w:spacing w:after="0" w:line="240" w:lineRule="auto"/>
      <w:jc w:val="both"/>
      <w:outlineLvl w:val="1"/>
    </w:pPr>
    <w:rPr>
      <w:rFonts w:ascii="Times New Roman" w:eastAsia="Times New Roman" w:hAnsi="Times New Roman" w:cs="Times New Roman"/>
      <w:i/>
      <w:iCs/>
      <w:sz w:val="24"/>
      <w:szCs w:val="20"/>
    </w:rPr>
  </w:style>
  <w:style w:type="paragraph" w:styleId="Heading3">
    <w:name w:val="heading 3"/>
    <w:basedOn w:val="Normal"/>
    <w:next w:val="Normal"/>
    <w:link w:val="Heading3Char"/>
    <w:unhideWhenUsed/>
    <w:qFormat/>
    <w:rsid w:val="005B5FA7"/>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pPr>
    <w:rPr>
      <w:rFonts w:ascii="Times New Roman" w:eastAsia="Times New Roman" w:hAnsi="Times New Roman" w:cs="Times New Roman"/>
      <w:b/>
      <w:bCs/>
      <w:sz w:val="24"/>
      <w:szCs w:val="20"/>
    </w:rPr>
  </w:style>
  <w:style w:type="paragraph" w:styleId="Heading4">
    <w:name w:val="heading 4"/>
    <w:basedOn w:val="Normal"/>
    <w:next w:val="Normal"/>
    <w:link w:val="Heading4Char"/>
    <w:semiHidden/>
    <w:unhideWhenUsed/>
    <w:qFormat/>
    <w:rsid w:val="000D277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center"/>
      <w:outlineLvl w:val="3"/>
    </w:pPr>
    <w:rPr>
      <w:rFonts w:ascii="Times New Roman" w:eastAsia="Times New Roman" w:hAnsi="Times New Roman" w:cs="Times New Roman"/>
      <w:b/>
      <w:bCs/>
      <w:sz w:val="24"/>
      <w:szCs w:val="20"/>
    </w:rPr>
  </w:style>
  <w:style w:type="paragraph" w:styleId="Heading5">
    <w:name w:val="heading 5"/>
    <w:basedOn w:val="Default"/>
    <w:next w:val="Default"/>
    <w:link w:val="Heading5Char"/>
    <w:semiHidden/>
    <w:unhideWhenUsed/>
    <w:qFormat/>
    <w:rsid w:val="000D2770"/>
    <w:pPr>
      <w:outlineLvl w:val="4"/>
    </w:pPr>
    <w:rPr>
      <w:color w:val="auto"/>
      <w:sz w:val="20"/>
    </w:rPr>
  </w:style>
  <w:style w:type="paragraph" w:styleId="Heading6">
    <w:name w:val="heading 6"/>
    <w:basedOn w:val="Default"/>
    <w:next w:val="Default"/>
    <w:link w:val="Heading6Char"/>
    <w:semiHidden/>
    <w:unhideWhenUsed/>
    <w:qFormat/>
    <w:rsid w:val="000D2770"/>
    <w:pPr>
      <w:outlineLvl w:val="5"/>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B60"/>
    <w:pPr>
      <w:spacing w:after="200" w:line="276" w:lineRule="auto"/>
      <w:ind w:left="720"/>
      <w:contextualSpacing/>
    </w:pPr>
    <w:rPr>
      <w:rFonts w:ascii="Times New Roman" w:eastAsia="Calibri" w:hAnsi="Times New Roman" w:cs="Times New Roman"/>
      <w:sz w:val="23"/>
    </w:rPr>
  </w:style>
  <w:style w:type="paragraph" w:customStyle="1" w:styleId="Hangindent">
    <w:name w:val="Hang indent"/>
    <w:basedOn w:val="Normal"/>
    <w:qFormat/>
    <w:rsid w:val="008C2B60"/>
    <w:pPr>
      <w:spacing w:after="120" w:line="240" w:lineRule="auto"/>
      <w:ind w:left="1418" w:hanging="567"/>
    </w:pPr>
    <w:rPr>
      <w:rFonts w:ascii="Times New Roman" w:eastAsia="Calibri" w:hAnsi="Times New Roman" w:cs="Times New Roman"/>
      <w:sz w:val="23"/>
      <w:szCs w:val="23"/>
    </w:rPr>
  </w:style>
  <w:style w:type="paragraph" w:customStyle="1" w:styleId="Doublehangindent">
    <w:name w:val="Double hang indent"/>
    <w:basedOn w:val="Hangindent"/>
    <w:qFormat/>
    <w:rsid w:val="008C2B60"/>
    <w:pPr>
      <w:spacing w:before="120"/>
      <w:ind w:left="1701"/>
      <w:jc w:val="both"/>
    </w:pPr>
    <w:rPr>
      <w:rFonts w:eastAsiaTheme="minorHAnsi" w:cstheme="minorBidi"/>
    </w:rPr>
  </w:style>
  <w:style w:type="character" w:styleId="CommentReference">
    <w:name w:val="annotation reference"/>
    <w:basedOn w:val="DefaultParagraphFont"/>
    <w:uiPriority w:val="99"/>
    <w:rsid w:val="008C2B60"/>
    <w:rPr>
      <w:sz w:val="16"/>
      <w:szCs w:val="16"/>
    </w:rPr>
  </w:style>
  <w:style w:type="paragraph" w:styleId="CommentText">
    <w:name w:val="annotation text"/>
    <w:basedOn w:val="Normal"/>
    <w:link w:val="CommentTextChar"/>
    <w:uiPriority w:val="99"/>
    <w:rsid w:val="008C2B60"/>
    <w:pPr>
      <w:spacing w:after="200" w:line="240"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8C2B60"/>
    <w:rPr>
      <w:rFonts w:eastAsia="Times New Roman" w:cs="Times New Roman"/>
      <w:sz w:val="20"/>
      <w:szCs w:val="20"/>
      <w:lang w:eastAsia="en-AU"/>
    </w:rPr>
  </w:style>
  <w:style w:type="paragraph" w:styleId="BalloonText">
    <w:name w:val="Balloon Text"/>
    <w:basedOn w:val="Normal"/>
    <w:link w:val="BalloonTextChar"/>
    <w:uiPriority w:val="99"/>
    <w:semiHidden/>
    <w:unhideWhenUsed/>
    <w:rsid w:val="008C2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60"/>
    <w:rPr>
      <w:rFonts w:ascii="Segoe UI" w:hAnsi="Segoe UI" w:cs="Segoe UI"/>
      <w:sz w:val="18"/>
      <w:szCs w:val="18"/>
    </w:rPr>
  </w:style>
  <w:style w:type="paragraph" w:customStyle="1" w:styleId="NoteHeader">
    <w:name w:val="NoteHeader"/>
    <w:basedOn w:val="Normal"/>
    <w:qFormat/>
    <w:rsid w:val="000F7CF9"/>
    <w:pPr>
      <w:autoSpaceDE w:val="0"/>
      <w:autoSpaceDN w:val="0"/>
      <w:adjustRightInd w:val="0"/>
      <w:spacing w:before="120" w:after="0" w:line="240" w:lineRule="auto"/>
      <w:ind w:left="1134"/>
    </w:pPr>
    <w:rPr>
      <w:rFonts w:ascii="Times New Roman" w:hAnsi="Times New Roman" w:cs="Times New Roman"/>
      <w:b/>
      <w:bCs/>
      <w:sz w:val="20"/>
      <w:szCs w:val="20"/>
    </w:rPr>
  </w:style>
  <w:style w:type="paragraph" w:customStyle="1" w:styleId="NoteText">
    <w:name w:val="NoteText"/>
    <w:basedOn w:val="Normal"/>
    <w:qFormat/>
    <w:rsid w:val="000F7CF9"/>
    <w:pPr>
      <w:autoSpaceDE w:val="0"/>
      <w:autoSpaceDN w:val="0"/>
      <w:adjustRightInd w:val="0"/>
      <w:spacing w:before="120" w:after="0" w:line="240" w:lineRule="auto"/>
      <w:ind w:left="1418"/>
      <w:jc w:val="both"/>
    </w:pPr>
    <w:rPr>
      <w:rFonts w:ascii="Times New Roman" w:hAnsi="Times New Roman" w:cs="Times New Roman"/>
      <w:sz w:val="20"/>
      <w:szCs w:val="20"/>
    </w:rPr>
  </w:style>
  <w:style w:type="table" w:styleId="TableGrid">
    <w:name w:val="Table Grid"/>
    <w:basedOn w:val="TableNormal"/>
    <w:uiPriority w:val="59"/>
    <w:rsid w:val="0095394B"/>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67E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67E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67E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67E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9121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7558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A7E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344D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344D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D2770"/>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0D2770"/>
    <w:rPr>
      <w:rFonts w:ascii="Times New Roman" w:eastAsia="Times New Roman" w:hAnsi="Times New Roman" w:cs="Times New Roman"/>
      <w:i/>
      <w:iCs/>
      <w:sz w:val="24"/>
      <w:szCs w:val="20"/>
    </w:rPr>
  </w:style>
  <w:style w:type="character" w:customStyle="1" w:styleId="Heading3Char">
    <w:name w:val="Heading 3 Char"/>
    <w:basedOn w:val="DefaultParagraphFont"/>
    <w:link w:val="Heading3"/>
    <w:rsid w:val="005B5FA7"/>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semiHidden/>
    <w:rsid w:val="000D2770"/>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semiHidden/>
    <w:rsid w:val="000D2770"/>
    <w:rPr>
      <w:rFonts w:ascii="KFJALC+TimesNewRoman,Bold" w:eastAsia="Times New Roman" w:hAnsi="KFJALC+TimesNewRoman,Bold" w:cs="Times New Roman"/>
      <w:sz w:val="20"/>
      <w:szCs w:val="24"/>
      <w:lang w:val="en-US"/>
    </w:rPr>
  </w:style>
  <w:style w:type="character" w:customStyle="1" w:styleId="Heading6Char">
    <w:name w:val="Heading 6 Char"/>
    <w:basedOn w:val="DefaultParagraphFont"/>
    <w:link w:val="Heading6"/>
    <w:semiHidden/>
    <w:rsid w:val="000D2770"/>
    <w:rPr>
      <w:rFonts w:ascii="KFJALC+TimesNewRoman,Bold" w:eastAsia="Times New Roman" w:hAnsi="KFJALC+TimesNewRoman,Bold" w:cs="Times New Roman"/>
      <w:sz w:val="20"/>
      <w:szCs w:val="24"/>
      <w:lang w:val="en-US"/>
    </w:rPr>
  </w:style>
  <w:style w:type="numbering" w:customStyle="1" w:styleId="NoList1">
    <w:name w:val="No List1"/>
    <w:next w:val="NoList"/>
    <w:uiPriority w:val="99"/>
    <w:semiHidden/>
    <w:unhideWhenUsed/>
    <w:rsid w:val="000D2770"/>
  </w:style>
  <w:style w:type="numbering" w:customStyle="1" w:styleId="NoList11">
    <w:name w:val="No List11"/>
    <w:next w:val="NoList"/>
    <w:uiPriority w:val="99"/>
    <w:semiHidden/>
    <w:unhideWhenUsed/>
    <w:rsid w:val="000D2770"/>
  </w:style>
  <w:style w:type="character" w:styleId="Hyperlink">
    <w:name w:val="Hyperlink"/>
    <w:basedOn w:val="DefaultParagraphFont"/>
    <w:uiPriority w:val="99"/>
    <w:unhideWhenUsed/>
    <w:rsid w:val="000D2770"/>
    <w:rPr>
      <w:color w:val="0000FF"/>
      <w:u w:val="single"/>
    </w:rPr>
  </w:style>
  <w:style w:type="character" w:styleId="FollowedHyperlink">
    <w:name w:val="FollowedHyperlink"/>
    <w:basedOn w:val="DefaultParagraphFont"/>
    <w:semiHidden/>
    <w:unhideWhenUsed/>
    <w:rsid w:val="000D2770"/>
    <w:rPr>
      <w:color w:val="800080"/>
      <w:u w:val="single"/>
    </w:rPr>
  </w:style>
  <w:style w:type="paragraph" w:customStyle="1" w:styleId="msonormal0">
    <w:name w:val="msonormal"/>
    <w:basedOn w:val="Normal"/>
    <w:rsid w:val="000D27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D2770"/>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0D2770"/>
    <w:rPr>
      <w:rFonts w:ascii="Times New Roman" w:eastAsia="Times New Roman" w:hAnsi="Times New Roman" w:cs="Times New Roman"/>
      <w:sz w:val="24"/>
      <w:szCs w:val="20"/>
    </w:rPr>
  </w:style>
  <w:style w:type="paragraph" w:styleId="Footer">
    <w:name w:val="footer"/>
    <w:basedOn w:val="Normal"/>
    <w:link w:val="FooterChar"/>
    <w:unhideWhenUsed/>
    <w:rsid w:val="000D2770"/>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0D2770"/>
    <w:rPr>
      <w:rFonts w:ascii="Times New Roman" w:eastAsia="Times New Roman" w:hAnsi="Times New Roman" w:cs="Times New Roman"/>
      <w:sz w:val="24"/>
      <w:szCs w:val="20"/>
    </w:rPr>
  </w:style>
  <w:style w:type="paragraph" w:styleId="ListBullet">
    <w:name w:val="List Bullet"/>
    <w:basedOn w:val="Normal"/>
    <w:semiHidden/>
    <w:unhideWhenUsed/>
    <w:rsid w:val="000D2770"/>
    <w:pPr>
      <w:numPr>
        <w:numId w:val="7"/>
      </w:numPr>
      <w:tabs>
        <w:tab w:val="clear" w:pos="360"/>
      </w:tabs>
      <w:overflowPunct w:val="0"/>
      <w:autoSpaceDE w:val="0"/>
      <w:autoSpaceDN w:val="0"/>
      <w:adjustRightInd w:val="0"/>
      <w:spacing w:after="120" w:line="240" w:lineRule="auto"/>
      <w:ind w:left="567" w:hanging="567"/>
      <w:jc w:val="both"/>
    </w:pPr>
    <w:rPr>
      <w:rFonts w:ascii="Times New Roman" w:eastAsia="Times New Roman" w:hAnsi="Times New Roman" w:cs="Times New Roman"/>
      <w:sz w:val="24"/>
      <w:szCs w:val="20"/>
    </w:rPr>
  </w:style>
  <w:style w:type="paragraph" w:styleId="ListNumber">
    <w:name w:val="List Number"/>
    <w:basedOn w:val="Normal"/>
    <w:semiHidden/>
    <w:unhideWhenUsed/>
    <w:rsid w:val="000D2770"/>
    <w:pPr>
      <w:numPr>
        <w:numId w:val="8"/>
      </w:numPr>
      <w:tabs>
        <w:tab w:val="clear" w:pos="360"/>
      </w:tabs>
      <w:overflowPunct w:val="0"/>
      <w:autoSpaceDE w:val="0"/>
      <w:autoSpaceDN w:val="0"/>
      <w:adjustRightInd w:val="0"/>
      <w:spacing w:after="120" w:line="240" w:lineRule="auto"/>
      <w:ind w:left="567" w:hanging="567"/>
      <w:jc w:val="both"/>
    </w:pPr>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0D2770"/>
    <w:pPr>
      <w:tabs>
        <w:tab w:val="left" w:pos="851"/>
        <w:tab w:val="left" w:pos="1276"/>
        <w:tab w:val="left" w:pos="1701"/>
        <w:tab w:val="left" w:pos="2126"/>
        <w:tab w:val="left" w:pos="2552"/>
        <w:tab w:val="left" w:pos="2977"/>
      </w:tabs>
      <w:overflowPunct w:val="0"/>
      <w:autoSpaceDE w:val="0"/>
      <w:autoSpaceDN w:val="0"/>
      <w:adjustRightInd w:val="0"/>
      <w:spacing w:after="0" w:line="240" w:lineRule="auto"/>
      <w:ind w:left="1276" w:hanging="1276"/>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D2770"/>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0D2770"/>
    <w:pPr>
      <w:tabs>
        <w:tab w:val="left" w:pos="851"/>
        <w:tab w:val="left" w:pos="1276"/>
        <w:tab w:val="left" w:pos="1701"/>
        <w:tab w:val="left" w:pos="2126"/>
        <w:tab w:val="left" w:pos="2552"/>
        <w:tab w:val="left" w:pos="2977"/>
      </w:tabs>
      <w:overflowPunct w:val="0"/>
      <w:autoSpaceDE w:val="0"/>
      <w:autoSpaceDN w:val="0"/>
      <w:adjustRightInd w:val="0"/>
      <w:spacing w:after="0" w:line="240" w:lineRule="auto"/>
      <w:jc w:val="both"/>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semiHidden/>
    <w:rsid w:val="000D2770"/>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unhideWhenUsed/>
    <w:rsid w:val="000D2770"/>
    <w:pPr>
      <w:tabs>
        <w:tab w:val="left" w:pos="851"/>
        <w:tab w:val="left" w:pos="1276"/>
        <w:tab w:val="left" w:pos="1701"/>
        <w:tab w:val="left" w:pos="2126"/>
        <w:tab w:val="left" w:pos="2552"/>
        <w:tab w:val="left" w:pos="2977"/>
      </w:tabs>
      <w:overflowPunct w:val="0"/>
      <w:autoSpaceDE w:val="0"/>
      <w:autoSpaceDN w:val="0"/>
      <w:adjustRightInd w:val="0"/>
      <w:spacing w:after="0" w:line="240" w:lineRule="auto"/>
      <w:ind w:left="851" w:hanging="851"/>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0D2770"/>
    <w:rPr>
      <w:rFonts w:ascii="Times New Roman" w:eastAsia="Times New Roman" w:hAnsi="Times New Roman" w:cs="Times New Roman"/>
      <w:sz w:val="24"/>
      <w:szCs w:val="20"/>
    </w:rPr>
  </w:style>
  <w:style w:type="paragraph" w:customStyle="1" w:styleId="Default">
    <w:name w:val="Default"/>
    <w:rsid w:val="000D2770"/>
    <w:pPr>
      <w:widowControl w:val="0"/>
      <w:autoSpaceDE w:val="0"/>
      <w:autoSpaceDN w:val="0"/>
      <w:adjustRightInd w:val="0"/>
      <w:spacing w:after="0" w:line="240" w:lineRule="auto"/>
    </w:pPr>
    <w:rPr>
      <w:rFonts w:ascii="KFJALC+TimesNewRoman,Bold" w:eastAsia="Times New Roman" w:hAnsi="KFJALC+TimesNewRoman,Bold" w:cs="Times New Roman"/>
      <w:color w:val="000000"/>
      <w:sz w:val="24"/>
      <w:szCs w:val="24"/>
      <w:lang w:val="en-US"/>
    </w:rPr>
  </w:style>
  <w:style w:type="paragraph" w:customStyle="1" w:styleId="2UnevenColumns">
    <w:name w:val="2 Uneven Columns"/>
    <w:basedOn w:val="Normal"/>
    <w:rsid w:val="000D2770"/>
    <w:pPr>
      <w:overflowPunct w:val="0"/>
      <w:autoSpaceDE w:val="0"/>
      <w:autoSpaceDN w:val="0"/>
      <w:adjustRightInd w:val="0"/>
      <w:spacing w:after="120" w:line="240" w:lineRule="auto"/>
      <w:ind w:left="1701" w:hanging="1134"/>
      <w:jc w:val="both"/>
    </w:pPr>
    <w:rPr>
      <w:rFonts w:ascii="Times New Roman" w:eastAsia="Times New Roman" w:hAnsi="Times New Roman" w:cs="Times New Roman"/>
      <w:b/>
      <w:sz w:val="24"/>
      <w:szCs w:val="20"/>
    </w:rPr>
  </w:style>
  <w:style w:type="character" w:customStyle="1" w:styleId="subsectionChar">
    <w:name w:val="subsection Char"/>
    <w:aliases w:val="ss Char"/>
    <w:link w:val="subsection"/>
    <w:locked/>
    <w:rsid w:val="000D2770"/>
    <w:rPr>
      <w:rFonts w:ascii="Calibri" w:eastAsia="Calibri" w:hAnsi="Calibri" w:cs="Calibri"/>
      <w:sz w:val="24"/>
      <w:szCs w:val="24"/>
      <w:lang w:val="en-US" w:bidi="en-US"/>
    </w:rPr>
  </w:style>
  <w:style w:type="paragraph" w:customStyle="1" w:styleId="subsection">
    <w:name w:val="subsection"/>
    <w:aliases w:val="ss"/>
    <w:basedOn w:val="Normal"/>
    <w:link w:val="subsectionChar"/>
    <w:rsid w:val="000D2770"/>
    <w:pPr>
      <w:spacing w:before="100" w:beforeAutospacing="1" w:after="100" w:afterAutospacing="1" w:line="240" w:lineRule="auto"/>
    </w:pPr>
    <w:rPr>
      <w:rFonts w:ascii="Calibri" w:eastAsia="Calibri" w:hAnsi="Calibri" w:cs="Calibri"/>
      <w:sz w:val="24"/>
      <w:szCs w:val="24"/>
      <w:lang w:val="en-US" w:bidi="en-US"/>
    </w:rPr>
  </w:style>
  <w:style w:type="character" w:customStyle="1" w:styleId="notetextChar">
    <w:name w:val="note(text) Char"/>
    <w:aliases w:val="n Char"/>
    <w:link w:val="notetext0"/>
    <w:locked/>
    <w:rsid w:val="000D2770"/>
    <w:rPr>
      <w:sz w:val="18"/>
    </w:rPr>
  </w:style>
  <w:style w:type="paragraph" w:customStyle="1" w:styleId="notetext0">
    <w:name w:val="note(text)"/>
    <w:aliases w:val="n"/>
    <w:basedOn w:val="Normal"/>
    <w:link w:val="notetextChar"/>
    <w:rsid w:val="000D2770"/>
    <w:pPr>
      <w:spacing w:before="122" w:after="0" w:line="240" w:lineRule="auto"/>
      <w:ind w:left="1985" w:hanging="851"/>
    </w:pPr>
    <w:rPr>
      <w:sz w:val="18"/>
    </w:rPr>
  </w:style>
  <w:style w:type="paragraph" w:customStyle="1" w:styleId="notepara">
    <w:name w:val="note(para)"/>
    <w:aliases w:val="na"/>
    <w:basedOn w:val="Normal"/>
    <w:rsid w:val="000D2770"/>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ActHead5">
    <w:name w:val="ActHead 5"/>
    <w:aliases w:val="s"/>
    <w:basedOn w:val="Normal"/>
    <w:next w:val="Normal"/>
    <w:qFormat/>
    <w:rsid w:val="000D277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AmSchNo">
    <w:name w:val="CharAmSchNo"/>
    <w:basedOn w:val="DefaultParagraphFont"/>
    <w:rsid w:val="000D2770"/>
    <w:rPr>
      <w:rFonts w:ascii="Arial" w:hAnsi="Arial" w:cs="Arial" w:hint="default"/>
    </w:rPr>
  </w:style>
  <w:style w:type="character" w:customStyle="1" w:styleId="CharAmSchText">
    <w:name w:val="CharAmSchText"/>
    <w:basedOn w:val="DefaultParagraphFont"/>
    <w:rsid w:val="000D2770"/>
    <w:rPr>
      <w:rFonts w:ascii="Arial" w:hAnsi="Arial" w:cs="Arial" w:hint="default"/>
    </w:rPr>
  </w:style>
  <w:style w:type="character" w:customStyle="1" w:styleId="CharSchPTNo">
    <w:name w:val="CharSchPTNo"/>
    <w:basedOn w:val="DefaultParagraphFont"/>
    <w:rsid w:val="000D2770"/>
    <w:rPr>
      <w:rFonts w:ascii="Arial" w:hAnsi="Arial" w:cs="Arial" w:hint="default"/>
    </w:rPr>
  </w:style>
  <w:style w:type="character" w:customStyle="1" w:styleId="CharSchPTText">
    <w:name w:val="CharSchPTText"/>
    <w:basedOn w:val="DefaultParagraphFont"/>
    <w:rsid w:val="000D2770"/>
    <w:rPr>
      <w:rFonts w:ascii="Arial" w:hAnsi="Arial" w:cs="Arial" w:hint="default"/>
    </w:rPr>
  </w:style>
  <w:style w:type="paragraph" w:styleId="BodyTextIndent3">
    <w:name w:val="Body Text Indent 3"/>
    <w:basedOn w:val="Default"/>
    <w:next w:val="Default"/>
    <w:link w:val="BodyTextIndent3Char"/>
    <w:semiHidden/>
    <w:unhideWhenUsed/>
    <w:rsid w:val="000D2770"/>
    <w:pPr>
      <w:spacing w:after="60"/>
    </w:pPr>
    <w:rPr>
      <w:color w:val="auto"/>
      <w:sz w:val="20"/>
    </w:rPr>
  </w:style>
  <w:style w:type="character" w:customStyle="1" w:styleId="BodyTextIndent3Char">
    <w:name w:val="Body Text Indent 3 Char"/>
    <w:basedOn w:val="DefaultParagraphFont"/>
    <w:link w:val="BodyTextIndent3"/>
    <w:semiHidden/>
    <w:rsid w:val="000D2770"/>
    <w:rPr>
      <w:rFonts w:ascii="KFJALC+TimesNewRoman,Bold" w:eastAsia="Times New Roman" w:hAnsi="KFJALC+TimesNewRoman,Bold" w:cs="Times New Roman"/>
      <w:sz w:val="20"/>
      <w:szCs w:val="24"/>
      <w:lang w:val="en-US"/>
    </w:rPr>
  </w:style>
  <w:style w:type="character" w:customStyle="1" w:styleId="CharSectno">
    <w:name w:val="CharSectno"/>
    <w:basedOn w:val="DefaultParagraphFont"/>
    <w:rsid w:val="000D2770"/>
  </w:style>
  <w:style w:type="paragraph" w:styleId="CommentSubject">
    <w:name w:val="annotation subject"/>
    <w:basedOn w:val="CommentText"/>
    <w:next w:val="CommentText"/>
    <w:link w:val="CommentSubjectChar"/>
    <w:uiPriority w:val="99"/>
    <w:semiHidden/>
    <w:unhideWhenUsed/>
    <w:rsid w:val="000D2770"/>
    <w:pPr>
      <w:spacing w:after="16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D2770"/>
    <w:rPr>
      <w:rFonts w:eastAsia="Times New Roman" w:cs="Times New Roman"/>
      <w:b/>
      <w:bCs/>
      <w:sz w:val="20"/>
      <w:szCs w:val="20"/>
      <w:lang w:eastAsia="en-AU"/>
    </w:rPr>
  </w:style>
  <w:style w:type="numbering" w:customStyle="1" w:styleId="NoList2">
    <w:name w:val="No List2"/>
    <w:next w:val="NoList"/>
    <w:uiPriority w:val="99"/>
    <w:semiHidden/>
    <w:unhideWhenUsed/>
    <w:rsid w:val="000D2770"/>
  </w:style>
  <w:style w:type="table" w:customStyle="1" w:styleId="TableGrid16">
    <w:name w:val="Table Grid16"/>
    <w:basedOn w:val="TableNormal"/>
    <w:next w:val="TableGrid"/>
    <w:uiPriority w:val="59"/>
    <w:rsid w:val="000D2770"/>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9477C"/>
    <w:pPr>
      <w:keepLines/>
      <w:tabs>
        <w:tab w:val="clear" w:pos="851"/>
        <w:tab w:val="clear" w:pos="1276"/>
        <w:tab w:val="clear" w:pos="1701"/>
        <w:tab w:val="clear" w:pos="2126"/>
        <w:tab w:val="clear" w:pos="2552"/>
        <w:tab w:val="clear" w:pos="2977"/>
        <w:tab w:val="clear" w:pos="4536"/>
        <w:tab w:val="clear" w:pos="9027"/>
      </w:tabs>
      <w:overflowPunct/>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3">
    <w:name w:val="toc 3"/>
    <w:basedOn w:val="Normal"/>
    <w:next w:val="Normal"/>
    <w:autoRedefine/>
    <w:uiPriority w:val="39"/>
    <w:unhideWhenUsed/>
    <w:rsid w:val="0019477C"/>
    <w:pPr>
      <w:spacing w:after="100"/>
      <w:ind w:left="440"/>
    </w:pPr>
  </w:style>
  <w:style w:type="paragraph" w:styleId="TOC1">
    <w:name w:val="toc 1"/>
    <w:basedOn w:val="Normal"/>
    <w:next w:val="Normal"/>
    <w:autoRedefine/>
    <w:uiPriority w:val="39"/>
    <w:unhideWhenUsed/>
    <w:rsid w:val="00A43E6A"/>
    <w:pPr>
      <w:spacing w:after="100"/>
    </w:pPr>
    <w:rPr>
      <w:rFonts w:ascii="Times New Roman" w:hAnsi="Times New Roman"/>
    </w:rPr>
  </w:style>
  <w:style w:type="paragraph" w:styleId="TOC2">
    <w:name w:val="toc 2"/>
    <w:basedOn w:val="Normal"/>
    <w:next w:val="Normal"/>
    <w:autoRedefine/>
    <w:uiPriority w:val="39"/>
    <w:unhideWhenUsed/>
    <w:rsid w:val="005B17B8"/>
    <w:pPr>
      <w:spacing w:after="100"/>
      <w:ind w:left="220"/>
    </w:pPr>
    <w:rPr>
      <w:rFonts w:eastAsiaTheme="minorEastAsia" w:cs="Times New Roman"/>
      <w:lang w:val="en-US"/>
    </w:rPr>
  </w:style>
  <w:style w:type="numbering" w:customStyle="1" w:styleId="NoList3">
    <w:name w:val="No List3"/>
    <w:next w:val="NoList"/>
    <w:uiPriority w:val="99"/>
    <w:semiHidden/>
    <w:unhideWhenUsed/>
    <w:rsid w:val="00F42A71"/>
  </w:style>
  <w:style w:type="numbering" w:customStyle="1" w:styleId="NoList12">
    <w:name w:val="No List12"/>
    <w:next w:val="NoList"/>
    <w:uiPriority w:val="99"/>
    <w:semiHidden/>
    <w:unhideWhenUsed/>
    <w:rsid w:val="00F42A71"/>
  </w:style>
  <w:style w:type="numbering" w:customStyle="1" w:styleId="NoList21">
    <w:name w:val="No List21"/>
    <w:next w:val="NoList"/>
    <w:uiPriority w:val="99"/>
    <w:semiHidden/>
    <w:unhideWhenUsed/>
    <w:rsid w:val="00F42A71"/>
  </w:style>
  <w:style w:type="table" w:customStyle="1" w:styleId="TableGrid49">
    <w:name w:val="Table Grid49"/>
    <w:basedOn w:val="TableNormal"/>
    <w:next w:val="TableGrid"/>
    <w:uiPriority w:val="59"/>
    <w:rsid w:val="00F42A71"/>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42A71"/>
  </w:style>
  <w:style w:type="table" w:customStyle="1" w:styleId="TableGrid511">
    <w:name w:val="Table Grid5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42A71"/>
  </w:style>
  <w:style w:type="numbering" w:customStyle="1" w:styleId="NoList121">
    <w:name w:val="No List121"/>
    <w:next w:val="NoList"/>
    <w:uiPriority w:val="99"/>
    <w:semiHidden/>
    <w:unhideWhenUsed/>
    <w:rsid w:val="00F42A71"/>
  </w:style>
  <w:style w:type="numbering" w:customStyle="1" w:styleId="NoList1111">
    <w:name w:val="No List1111"/>
    <w:next w:val="NoList"/>
    <w:uiPriority w:val="99"/>
    <w:semiHidden/>
    <w:unhideWhenUsed/>
    <w:rsid w:val="00F42A71"/>
  </w:style>
  <w:style w:type="numbering" w:customStyle="1" w:styleId="NoList211">
    <w:name w:val="No List211"/>
    <w:next w:val="NoList"/>
    <w:uiPriority w:val="99"/>
    <w:semiHidden/>
    <w:unhideWhenUsed/>
    <w:rsid w:val="00F42A71"/>
  </w:style>
  <w:style w:type="table" w:customStyle="1" w:styleId="TableGrid1621">
    <w:name w:val="Table Grid1621"/>
    <w:basedOn w:val="TableNormal"/>
    <w:next w:val="TableGrid"/>
    <w:uiPriority w:val="59"/>
    <w:rsid w:val="00F42A71"/>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B9AD1-54B6-4783-900D-F6F6E858415F}"/>
</file>

<file path=customXml/itemProps2.xml><?xml version="1.0" encoding="utf-8"?>
<ds:datastoreItem xmlns:ds="http://schemas.openxmlformats.org/officeDocument/2006/customXml" ds:itemID="{CEC177BE-03DC-4807-A812-2875ABBEAB36}"/>
</file>

<file path=customXml/itemProps3.xml><?xml version="1.0" encoding="utf-8"?>
<ds:datastoreItem xmlns:ds="http://schemas.openxmlformats.org/officeDocument/2006/customXml" ds:itemID="{936FE2AE-0DB9-4949-9A2F-1B76CB8F8E5C}"/>
</file>

<file path=customXml/itemProps4.xml><?xml version="1.0" encoding="utf-8"?>
<ds:datastoreItem xmlns:ds="http://schemas.openxmlformats.org/officeDocument/2006/customXml" ds:itemID="{4FC2186E-E2DD-4E71-BD32-CC437E219242}"/>
</file>

<file path=docProps/app.xml><?xml version="1.0" encoding="utf-8"?>
<Properties xmlns="http://schemas.openxmlformats.org/officeDocument/2006/extended-properties" xmlns:vt="http://schemas.openxmlformats.org/officeDocument/2006/docPropsVTypes">
  <Template>Normal</Template>
  <TotalTime>51</TotalTime>
  <Pages>4</Pages>
  <Words>835</Words>
  <Characters>4764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CORP 2 - Originating Process</dc:title>
  <dc:subject/>
  <dc:creator>Courts Administration Authority</dc:creator>
  <cp:keywords/>
  <dc:description>Corporations Rules 2003 (SA) Amend 10</dc:description>
  <cp:lastPrinted>2020-04-09T04:12:00Z</cp:lastPrinted>
  <dcterms:created xsi:type="dcterms:W3CDTF">2020-04-08T23:00:00Z</dcterms:created>
  <dcterms:modified xsi:type="dcterms:W3CDTF">2020-04-23T23:50:00Z</dcterms:modified>
</cp:coreProperties>
</file>